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201" w:rsidRPr="00FE514E" w:rsidRDefault="00B70201" w:rsidP="00B70201">
      <w:pPr>
        <w:jc w:val="left"/>
        <w:rPr>
          <w:rFonts w:ascii="仿宋_GB2312" w:eastAsia="仿宋_GB2312"/>
          <w:sz w:val="32"/>
          <w:szCs w:val="32"/>
        </w:rPr>
      </w:pPr>
    </w:p>
    <w:p w:rsidR="00B70201" w:rsidRPr="0058417C" w:rsidRDefault="00B70201" w:rsidP="0058417C">
      <w:pPr>
        <w:adjustRightInd w:val="0"/>
        <w:snapToGrid w:val="0"/>
        <w:spacing w:line="240" w:lineRule="atLeast"/>
        <w:jc w:val="center"/>
        <w:rPr>
          <w:rFonts w:ascii="方正小标宋简体" w:eastAsia="方正小标宋简体"/>
          <w:bCs/>
          <w:sz w:val="32"/>
          <w:szCs w:val="32"/>
        </w:rPr>
      </w:pPr>
      <w:r w:rsidRPr="0058417C">
        <w:rPr>
          <w:rFonts w:ascii="方正小标宋简体" w:eastAsia="方正小标宋简体" w:hint="eastAsia"/>
          <w:bCs/>
          <w:sz w:val="32"/>
          <w:szCs w:val="32"/>
        </w:rPr>
        <w:t>中国建材集团贯彻落实《中共中央 国务院关于推进安全生产领域改革发展的意见》实施方案</w:t>
      </w:r>
    </w:p>
    <w:p w:rsidR="00B70201" w:rsidRPr="00FE514E" w:rsidRDefault="00B70201" w:rsidP="00B70201">
      <w:pPr>
        <w:jc w:val="center"/>
        <w:rPr>
          <w:rFonts w:ascii="仿宋_GB2312" w:eastAsia="仿宋_GB2312"/>
          <w:sz w:val="44"/>
          <w:szCs w:val="44"/>
        </w:rPr>
      </w:pPr>
    </w:p>
    <w:p w:rsidR="002C1DDC" w:rsidRPr="00F722BE" w:rsidRDefault="002C1DDC" w:rsidP="00AA5163">
      <w:pPr>
        <w:ind w:firstLineChars="200" w:firstLine="560"/>
        <w:rPr>
          <w:rFonts w:ascii="仿宋_GB2312" w:eastAsia="仿宋_GB2312"/>
          <w:sz w:val="28"/>
          <w:szCs w:val="28"/>
        </w:rPr>
      </w:pPr>
      <w:r w:rsidRPr="00F722BE">
        <w:rPr>
          <w:rFonts w:ascii="仿宋_GB2312" w:eastAsia="仿宋_GB2312" w:hint="eastAsia"/>
          <w:sz w:val="28"/>
          <w:szCs w:val="28"/>
        </w:rPr>
        <w:t>2016年12月，中共中央、国务院印发了《中共中央 国务院关于推进安全生产领域改革发展的意见》（中发</w:t>
      </w:r>
      <w:r w:rsidR="00AA5163" w:rsidRPr="00AA5163">
        <w:rPr>
          <w:rFonts w:ascii="仿宋_GB2312" w:eastAsia="仿宋_GB2312" w:hint="eastAsia"/>
          <w:sz w:val="28"/>
          <w:szCs w:val="28"/>
        </w:rPr>
        <w:t>〔</w:t>
      </w:r>
      <w:r w:rsidR="00AA5163" w:rsidRPr="00F722BE">
        <w:rPr>
          <w:rFonts w:ascii="仿宋_GB2312" w:eastAsia="仿宋_GB2312" w:hint="eastAsia"/>
          <w:sz w:val="28"/>
          <w:szCs w:val="28"/>
        </w:rPr>
        <w:t>2016</w:t>
      </w:r>
      <w:r w:rsidR="00AA5163" w:rsidRPr="00AA5163">
        <w:rPr>
          <w:rFonts w:ascii="仿宋_GB2312" w:eastAsia="仿宋_GB2312" w:hint="eastAsia"/>
          <w:sz w:val="28"/>
          <w:szCs w:val="28"/>
        </w:rPr>
        <w:t>〕</w:t>
      </w:r>
      <w:r w:rsidRPr="00F722BE">
        <w:rPr>
          <w:rFonts w:ascii="仿宋_GB2312" w:eastAsia="仿宋_GB2312" w:hint="eastAsia"/>
          <w:sz w:val="28"/>
          <w:szCs w:val="28"/>
        </w:rPr>
        <w:t>32号），明确了我国安全生产改革发展任务和要求，提出了加强和改进安全生产工作的具体措施，是今后一个时期全国安全生产工作的行动纲领，是提升全国安全生产水平的思想指南。中国建材集团认真贯彻落实党中央、国务院和国务院国资委关于安全</w:t>
      </w:r>
      <w:r w:rsidR="00C643D5" w:rsidRPr="00F722BE">
        <w:rPr>
          <w:rFonts w:ascii="仿宋_GB2312" w:eastAsia="仿宋_GB2312" w:hint="eastAsia"/>
          <w:sz w:val="28"/>
          <w:szCs w:val="28"/>
        </w:rPr>
        <w:t>生产工作的有关要求。根据《意见》和国资委关于贯彻落实《意见》实施方案的要求，结合集团目前安全生产形势，现制定具体实施方案如下：</w:t>
      </w:r>
    </w:p>
    <w:p w:rsidR="00C643D5" w:rsidRPr="00F722BE" w:rsidRDefault="00C643D5" w:rsidP="00F722BE">
      <w:pPr>
        <w:ind w:firstLineChars="200" w:firstLine="560"/>
        <w:rPr>
          <w:rFonts w:ascii="黑体" w:eastAsia="黑体" w:hAnsi="黑体"/>
          <w:sz w:val="28"/>
          <w:szCs w:val="28"/>
        </w:rPr>
      </w:pPr>
      <w:r w:rsidRPr="00F722BE">
        <w:rPr>
          <w:rFonts w:ascii="黑体" w:eastAsia="黑体" w:hAnsi="黑体" w:hint="eastAsia"/>
          <w:sz w:val="28"/>
          <w:szCs w:val="28"/>
        </w:rPr>
        <w:t>一、总体要求</w:t>
      </w:r>
    </w:p>
    <w:p w:rsidR="00D20230" w:rsidRPr="00F722BE" w:rsidRDefault="00D20230" w:rsidP="00F722BE">
      <w:pPr>
        <w:ind w:firstLineChars="200" w:firstLine="560"/>
        <w:rPr>
          <w:rFonts w:ascii="仿宋_GB2312" w:eastAsia="仿宋_GB2312"/>
          <w:sz w:val="28"/>
          <w:szCs w:val="28"/>
        </w:rPr>
      </w:pPr>
      <w:r w:rsidRPr="00F722BE">
        <w:rPr>
          <w:rFonts w:ascii="仿宋_GB2312" w:eastAsia="仿宋_GB2312" w:hint="eastAsia"/>
          <w:sz w:val="28"/>
          <w:szCs w:val="28"/>
        </w:rPr>
        <w:t>（一）指导思想</w:t>
      </w:r>
    </w:p>
    <w:p w:rsidR="00625025" w:rsidRDefault="00F66159" w:rsidP="00F722BE">
      <w:pPr>
        <w:ind w:firstLineChars="200" w:firstLine="560"/>
        <w:rPr>
          <w:rFonts w:ascii="仿宋_GB2312" w:eastAsia="仿宋_GB2312"/>
          <w:sz w:val="28"/>
          <w:szCs w:val="28"/>
        </w:rPr>
      </w:pPr>
      <w:r>
        <w:rPr>
          <w:rFonts w:ascii="仿宋_GB2312" w:eastAsia="仿宋_GB2312" w:hint="eastAsia"/>
          <w:sz w:val="28"/>
          <w:szCs w:val="28"/>
        </w:rPr>
        <w:t>全面贯彻</w:t>
      </w:r>
      <w:r w:rsidR="00166E8C" w:rsidRPr="00F722BE">
        <w:rPr>
          <w:rFonts w:ascii="仿宋_GB2312" w:eastAsia="仿宋_GB2312" w:hint="eastAsia"/>
          <w:sz w:val="28"/>
          <w:szCs w:val="28"/>
        </w:rPr>
        <w:t>党的十九大精神</w:t>
      </w:r>
      <w:r w:rsidR="00115E1A" w:rsidRPr="00F722BE">
        <w:rPr>
          <w:rFonts w:ascii="仿宋_GB2312" w:eastAsia="仿宋_GB2312" w:hint="eastAsia"/>
          <w:sz w:val="28"/>
          <w:szCs w:val="28"/>
        </w:rPr>
        <w:t>，</w:t>
      </w:r>
      <w:r>
        <w:rPr>
          <w:rFonts w:ascii="仿宋_GB2312" w:eastAsia="仿宋_GB2312" w:hint="eastAsia"/>
          <w:sz w:val="28"/>
          <w:szCs w:val="28"/>
        </w:rPr>
        <w:t>以</w:t>
      </w:r>
      <w:r w:rsidR="00166E8C" w:rsidRPr="00F722BE">
        <w:rPr>
          <w:rFonts w:ascii="仿宋_GB2312" w:eastAsia="仿宋_GB2312" w:hint="eastAsia"/>
          <w:sz w:val="28"/>
          <w:szCs w:val="28"/>
        </w:rPr>
        <w:t>习近平总书记</w:t>
      </w:r>
      <w:r>
        <w:rPr>
          <w:rFonts w:ascii="仿宋_GB2312" w:eastAsia="仿宋_GB2312" w:hint="eastAsia"/>
          <w:sz w:val="28"/>
          <w:szCs w:val="28"/>
        </w:rPr>
        <w:t>关于安全生产系列</w:t>
      </w:r>
      <w:r w:rsidR="00166E8C" w:rsidRPr="00F722BE">
        <w:rPr>
          <w:rFonts w:ascii="仿宋_GB2312" w:eastAsia="仿宋_GB2312" w:hint="eastAsia"/>
          <w:sz w:val="28"/>
          <w:szCs w:val="28"/>
        </w:rPr>
        <w:t>重要</w:t>
      </w:r>
      <w:r>
        <w:rPr>
          <w:rFonts w:ascii="仿宋_GB2312" w:eastAsia="仿宋_GB2312" w:hint="eastAsia"/>
          <w:sz w:val="28"/>
          <w:szCs w:val="28"/>
        </w:rPr>
        <w:t>论述和</w:t>
      </w:r>
      <w:r w:rsidR="00166E8C" w:rsidRPr="00F722BE">
        <w:rPr>
          <w:rFonts w:ascii="仿宋_GB2312" w:eastAsia="仿宋_GB2312" w:hint="eastAsia"/>
          <w:sz w:val="28"/>
          <w:szCs w:val="28"/>
        </w:rPr>
        <w:t>讲话精神</w:t>
      </w:r>
      <w:r>
        <w:rPr>
          <w:rFonts w:ascii="仿宋_GB2312" w:eastAsia="仿宋_GB2312" w:hint="eastAsia"/>
          <w:sz w:val="28"/>
          <w:szCs w:val="28"/>
        </w:rPr>
        <w:t>为指导</w:t>
      </w:r>
      <w:r w:rsidR="00166E8C" w:rsidRPr="00F722BE">
        <w:rPr>
          <w:rFonts w:ascii="仿宋_GB2312" w:eastAsia="仿宋_GB2312" w:hint="eastAsia"/>
          <w:sz w:val="28"/>
          <w:szCs w:val="28"/>
        </w:rPr>
        <w:t>，</w:t>
      </w:r>
      <w:r w:rsidR="004861EA" w:rsidRPr="00F722BE">
        <w:rPr>
          <w:rFonts w:ascii="仿宋_GB2312" w:eastAsia="仿宋_GB2312" w:hint="eastAsia"/>
          <w:sz w:val="28"/>
          <w:szCs w:val="28"/>
        </w:rPr>
        <w:t>坚守</w:t>
      </w:r>
      <w:r w:rsidR="00613454" w:rsidRPr="00F722BE">
        <w:rPr>
          <w:rFonts w:ascii="仿宋_GB2312" w:eastAsia="仿宋_GB2312" w:hint="eastAsia"/>
          <w:sz w:val="28"/>
          <w:szCs w:val="28"/>
        </w:rPr>
        <w:t>“发展决不能以牺牲安全为代价”</w:t>
      </w:r>
      <w:r w:rsidR="004861EA" w:rsidRPr="00F722BE">
        <w:rPr>
          <w:rFonts w:ascii="仿宋_GB2312" w:eastAsia="仿宋_GB2312" w:hint="eastAsia"/>
          <w:sz w:val="28"/>
          <w:szCs w:val="28"/>
        </w:rPr>
        <w:t>这条不可逾越的红线，</w:t>
      </w:r>
      <w:r w:rsidR="00ED72E1">
        <w:rPr>
          <w:rFonts w:ascii="仿宋_GB2312" w:eastAsia="仿宋_GB2312" w:hint="eastAsia"/>
          <w:sz w:val="28"/>
          <w:szCs w:val="28"/>
        </w:rPr>
        <w:t>坚持“安全第一、预防为主、综合治理”的安全生产方针，</w:t>
      </w:r>
      <w:r w:rsidR="004861EA" w:rsidRPr="00F722BE">
        <w:rPr>
          <w:rFonts w:ascii="仿宋_GB2312" w:eastAsia="仿宋_GB2312" w:hint="eastAsia"/>
          <w:sz w:val="28"/>
          <w:szCs w:val="28"/>
        </w:rPr>
        <w:t>坚持</w:t>
      </w:r>
      <w:r w:rsidR="00343DF2">
        <w:rPr>
          <w:rFonts w:ascii="仿宋_GB2312" w:eastAsia="仿宋_GB2312" w:hint="eastAsia"/>
          <w:sz w:val="28"/>
          <w:szCs w:val="28"/>
        </w:rPr>
        <w:t>以人为本、</w:t>
      </w:r>
      <w:r w:rsidR="004861EA" w:rsidRPr="00F722BE">
        <w:rPr>
          <w:rFonts w:ascii="仿宋_GB2312" w:eastAsia="仿宋_GB2312" w:hint="eastAsia"/>
          <w:sz w:val="28"/>
          <w:szCs w:val="28"/>
        </w:rPr>
        <w:t>安全发展、源头防范、系统治理，</w:t>
      </w:r>
      <w:r w:rsidR="009F4650">
        <w:rPr>
          <w:rFonts w:ascii="仿宋_GB2312" w:eastAsia="仿宋_GB2312" w:hint="eastAsia"/>
          <w:sz w:val="28"/>
          <w:szCs w:val="28"/>
        </w:rPr>
        <w:t>落实科技兴安、管理强安，</w:t>
      </w:r>
      <w:r w:rsidR="00AB2254">
        <w:rPr>
          <w:rFonts w:ascii="仿宋_GB2312" w:eastAsia="仿宋_GB2312" w:hint="eastAsia"/>
          <w:sz w:val="28"/>
          <w:szCs w:val="28"/>
        </w:rPr>
        <w:t>不断提高安全生产和职业健康</w:t>
      </w:r>
      <w:r w:rsidR="00F84855">
        <w:rPr>
          <w:rFonts w:ascii="仿宋_GB2312" w:eastAsia="仿宋_GB2312" w:hint="eastAsia"/>
          <w:sz w:val="28"/>
          <w:szCs w:val="28"/>
        </w:rPr>
        <w:t>水平，</w:t>
      </w:r>
      <w:r w:rsidR="00433200">
        <w:rPr>
          <w:rFonts w:ascii="仿宋_GB2312" w:eastAsia="仿宋_GB2312" w:hint="eastAsia"/>
          <w:sz w:val="28"/>
          <w:szCs w:val="28"/>
        </w:rPr>
        <w:t>为集团做强做优做大保驾护航。</w:t>
      </w:r>
    </w:p>
    <w:p w:rsidR="00B70201" w:rsidRPr="00F722BE" w:rsidRDefault="00AD32C5" w:rsidP="00F722BE">
      <w:pPr>
        <w:ind w:firstLineChars="200" w:firstLine="560"/>
        <w:rPr>
          <w:rFonts w:ascii="仿宋_GB2312" w:eastAsia="仿宋_GB2312"/>
          <w:sz w:val="28"/>
          <w:szCs w:val="28"/>
        </w:rPr>
      </w:pPr>
      <w:r w:rsidRPr="00F722BE">
        <w:rPr>
          <w:rFonts w:ascii="仿宋_GB2312" w:eastAsia="仿宋_GB2312" w:hint="eastAsia"/>
          <w:sz w:val="28"/>
          <w:szCs w:val="28"/>
        </w:rPr>
        <w:t>（二）</w:t>
      </w:r>
      <w:r w:rsidR="008C116C" w:rsidRPr="00F722BE">
        <w:rPr>
          <w:rFonts w:ascii="仿宋_GB2312" w:eastAsia="仿宋_GB2312" w:hint="eastAsia"/>
          <w:sz w:val="28"/>
          <w:szCs w:val="28"/>
        </w:rPr>
        <w:t>目标任务</w:t>
      </w:r>
    </w:p>
    <w:p w:rsidR="00C61158" w:rsidRPr="00F722BE" w:rsidRDefault="00B06EAC" w:rsidP="00F722BE">
      <w:pPr>
        <w:ind w:firstLineChars="200" w:firstLine="560"/>
        <w:rPr>
          <w:rFonts w:ascii="仿宋_GB2312" w:eastAsia="仿宋_GB2312"/>
          <w:sz w:val="28"/>
          <w:szCs w:val="28"/>
        </w:rPr>
      </w:pPr>
      <w:r>
        <w:rPr>
          <w:rFonts w:ascii="仿宋_GB2312" w:eastAsia="仿宋_GB2312" w:hint="eastAsia"/>
          <w:sz w:val="28"/>
          <w:szCs w:val="28"/>
        </w:rPr>
        <w:t>严格</w:t>
      </w:r>
      <w:r w:rsidR="00021CF5">
        <w:rPr>
          <w:rFonts w:ascii="仿宋_GB2312" w:eastAsia="仿宋_GB2312" w:hint="eastAsia"/>
          <w:sz w:val="28"/>
          <w:szCs w:val="28"/>
        </w:rPr>
        <w:t>落实</w:t>
      </w:r>
      <w:r w:rsidR="00021CF5" w:rsidRPr="00F722BE">
        <w:rPr>
          <w:rFonts w:ascii="仿宋_GB2312" w:eastAsia="仿宋_GB2312" w:hint="eastAsia"/>
          <w:sz w:val="28"/>
          <w:szCs w:val="28"/>
        </w:rPr>
        <w:t>企业主体责任</w:t>
      </w:r>
      <w:r w:rsidR="00021CF5">
        <w:rPr>
          <w:rFonts w:ascii="仿宋_GB2312" w:eastAsia="仿宋_GB2312" w:hint="eastAsia"/>
          <w:sz w:val="28"/>
          <w:szCs w:val="28"/>
        </w:rPr>
        <w:t>，</w:t>
      </w:r>
      <w:r w:rsidR="008616BB" w:rsidRPr="00F722BE">
        <w:rPr>
          <w:rFonts w:ascii="仿宋_GB2312" w:eastAsia="仿宋_GB2312" w:hint="eastAsia"/>
          <w:sz w:val="28"/>
          <w:szCs w:val="28"/>
        </w:rPr>
        <w:t>夯实安全生产工作基础</w:t>
      </w:r>
      <w:r w:rsidR="00021CF5">
        <w:rPr>
          <w:rFonts w:ascii="仿宋_GB2312" w:eastAsia="仿宋_GB2312" w:hint="eastAsia"/>
          <w:sz w:val="28"/>
          <w:szCs w:val="28"/>
        </w:rPr>
        <w:t>，</w:t>
      </w:r>
      <w:r w:rsidR="00433200" w:rsidRPr="00F722BE">
        <w:rPr>
          <w:rFonts w:ascii="仿宋_GB2312" w:eastAsia="仿宋_GB2312" w:hint="eastAsia"/>
          <w:sz w:val="28"/>
          <w:szCs w:val="28"/>
        </w:rPr>
        <w:t>有效防范和坚</w:t>
      </w:r>
      <w:r w:rsidR="00433200" w:rsidRPr="00F722BE">
        <w:rPr>
          <w:rFonts w:ascii="仿宋_GB2312" w:eastAsia="仿宋_GB2312" w:hint="eastAsia"/>
          <w:sz w:val="28"/>
          <w:szCs w:val="28"/>
        </w:rPr>
        <w:lastRenderedPageBreak/>
        <w:t>决遏制各类安全生产事故发生。</w:t>
      </w:r>
      <w:r w:rsidR="008C116C" w:rsidRPr="00F722BE">
        <w:rPr>
          <w:rFonts w:ascii="仿宋_GB2312" w:eastAsia="仿宋_GB2312" w:hint="eastAsia"/>
          <w:sz w:val="28"/>
          <w:szCs w:val="28"/>
        </w:rPr>
        <w:t>到2020年，集团</w:t>
      </w:r>
      <w:r w:rsidR="009733C4" w:rsidRPr="00F722BE">
        <w:rPr>
          <w:rFonts w:ascii="仿宋_GB2312" w:eastAsia="仿宋_GB2312" w:hint="eastAsia"/>
          <w:sz w:val="28"/>
          <w:szCs w:val="28"/>
        </w:rPr>
        <w:t>及各</w:t>
      </w:r>
      <w:r w:rsidR="008C116C" w:rsidRPr="00F722BE">
        <w:rPr>
          <w:rFonts w:ascii="仿宋_GB2312" w:eastAsia="仿宋_GB2312" w:hint="eastAsia"/>
          <w:sz w:val="28"/>
          <w:szCs w:val="28"/>
        </w:rPr>
        <w:t>成员企业安全生产体系基本完善，</w:t>
      </w:r>
      <w:r w:rsidR="009733C4" w:rsidRPr="00F722BE">
        <w:rPr>
          <w:rFonts w:ascii="仿宋_GB2312" w:eastAsia="仿宋_GB2312" w:hint="eastAsia"/>
          <w:sz w:val="28"/>
          <w:szCs w:val="28"/>
        </w:rPr>
        <w:t>安全保障能力</w:t>
      </w:r>
      <w:r w:rsidR="00C61158" w:rsidRPr="00F722BE">
        <w:rPr>
          <w:rFonts w:ascii="仿宋_GB2312" w:eastAsia="仿宋_GB2312" w:hint="eastAsia"/>
          <w:sz w:val="28"/>
          <w:szCs w:val="28"/>
        </w:rPr>
        <w:t>进一步</w:t>
      </w:r>
      <w:r w:rsidR="009733C4" w:rsidRPr="00F722BE">
        <w:rPr>
          <w:rFonts w:ascii="仿宋_GB2312" w:eastAsia="仿宋_GB2312" w:hint="eastAsia"/>
          <w:sz w:val="28"/>
          <w:szCs w:val="28"/>
        </w:rPr>
        <w:t>增强，</w:t>
      </w:r>
      <w:r w:rsidR="00C61158" w:rsidRPr="00F722BE">
        <w:rPr>
          <w:rFonts w:ascii="仿宋_GB2312" w:eastAsia="仿宋_GB2312" w:hint="eastAsia"/>
          <w:sz w:val="28"/>
          <w:szCs w:val="28"/>
        </w:rPr>
        <w:t>事故起数和轻重伤人数持续下降，</w:t>
      </w:r>
      <w:r w:rsidR="009733C4" w:rsidRPr="00F722BE">
        <w:rPr>
          <w:rFonts w:ascii="仿宋_GB2312" w:eastAsia="仿宋_GB2312" w:hint="eastAsia"/>
          <w:sz w:val="28"/>
          <w:szCs w:val="28"/>
        </w:rPr>
        <w:t>职业病危害防治取得阶段性成效，安全生产整体水平与集团</w:t>
      </w:r>
      <w:r w:rsidR="00297881" w:rsidRPr="00F722BE">
        <w:rPr>
          <w:rFonts w:ascii="仿宋_GB2312" w:eastAsia="仿宋_GB2312" w:hint="eastAsia"/>
          <w:sz w:val="28"/>
          <w:szCs w:val="28"/>
        </w:rPr>
        <w:t>建设世界一流建材企业</w:t>
      </w:r>
      <w:r w:rsidR="00945BF3">
        <w:rPr>
          <w:rFonts w:ascii="仿宋_GB2312" w:eastAsia="仿宋_GB2312" w:hint="eastAsia"/>
          <w:sz w:val="28"/>
          <w:szCs w:val="28"/>
        </w:rPr>
        <w:t>的</w:t>
      </w:r>
      <w:r w:rsidR="009733C4" w:rsidRPr="00F722BE">
        <w:rPr>
          <w:rFonts w:ascii="仿宋_GB2312" w:eastAsia="仿宋_GB2312" w:hint="eastAsia"/>
          <w:sz w:val="28"/>
          <w:szCs w:val="28"/>
        </w:rPr>
        <w:t>目标相适应。到2030年，</w:t>
      </w:r>
      <w:r w:rsidR="00C61158" w:rsidRPr="00F722BE">
        <w:rPr>
          <w:rFonts w:ascii="仿宋_GB2312" w:eastAsia="仿宋_GB2312" w:hint="eastAsia"/>
          <w:sz w:val="28"/>
          <w:szCs w:val="28"/>
        </w:rPr>
        <w:t>各业务</w:t>
      </w:r>
      <w:r w:rsidR="002B788D" w:rsidRPr="00F722BE">
        <w:rPr>
          <w:rFonts w:ascii="仿宋_GB2312" w:eastAsia="仿宋_GB2312" w:hint="eastAsia"/>
          <w:sz w:val="28"/>
          <w:szCs w:val="28"/>
        </w:rPr>
        <w:t>板</w:t>
      </w:r>
      <w:r w:rsidR="00C61158" w:rsidRPr="00F722BE">
        <w:rPr>
          <w:rFonts w:ascii="仿宋_GB2312" w:eastAsia="仿宋_GB2312" w:hint="eastAsia"/>
          <w:sz w:val="28"/>
          <w:szCs w:val="28"/>
        </w:rPr>
        <w:t>块形成</w:t>
      </w:r>
      <w:r w:rsidR="00945BF3">
        <w:rPr>
          <w:rFonts w:ascii="仿宋_GB2312" w:eastAsia="仿宋_GB2312" w:hint="eastAsia"/>
          <w:sz w:val="28"/>
          <w:szCs w:val="28"/>
        </w:rPr>
        <w:t>符合自身特点的</w:t>
      </w:r>
      <w:r w:rsidR="00C61158" w:rsidRPr="00F722BE">
        <w:rPr>
          <w:rFonts w:ascii="仿宋_GB2312" w:eastAsia="仿宋_GB2312" w:hint="eastAsia"/>
          <w:sz w:val="28"/>
          <w:szCs w:val="28"/>
        </w:rPr>
        <w:t>完备的安全</w:t>
      </w:r>
      <w:r w:rsidR="00D40818" w:rsidRPr="00F722BE">
        <w:rPr>
          <w:rFonts w:ascii="仿宋_GB2312" w:eastAsia="仿宋_GB2312" w:hint="eastAsia"/>
          <w:sz w:val="28"/>
          <w:szCs w:val="28"/>
        </w:rPr>
        <w:t>生产管理体系，达到国际一流水平，一批优秀企业达到国际领先水平</w:t>
      </w:r>
      <w:r w:rsidR="00E43F3F" w:rsidRPr="00F722BE">
        <w:rPr>
          <w:rFonts w:ascii="仿宋_GB2312" w:eastAsia="仿宋_GB2312" w:hint="eastAsia"/>
          <w:sz w:val="28"/>
          <w:szCs w:val="28"/>
        </w:rPr>
        <w:t>。</w:t>
      </w:r>
    </w:p>
    <w:p w:rsidR="00B70201" w:rsidRPr="00F722BE" w:rsidRDefault="00AD32C5" w:rsidP="00F722BE">
      <w:pPr>
        <w:ind w:firstLineChars="200" w:firstLine="560"/>
        <w:rPr>
          <w:rFonts w:ascii="黑体" w:eastAsia="黑体" w:hAnsi="黑体"/>
          <w:sz w:val="28"/>
          <w:szCs w:val="28"/>
        </w:rPr>
      </w:pPr>
      <w:r w:rsidRPr="00F722BE">
        <w:rPr>
          <w:rFonts w:ascii="黑体" w:eastAsia="黑体" w:hAnsi="黑体" w:hint="eastAsia"/>
          <w:sz w:val="28"/>
          <w:szCs w:val="28"/>
        </w:rPr>
        <w:t>二、重要举措</w:t>
      </w:r>
    </w:p>
    <w:p w:rsidR="002D14AD" w:rsidRPr="00F722BE" w:rsidRDefault="00AD32C5" w:rsidP="003862BB">
      <w:pPr>
        <w:ind w:firstLineChars="200" w:firstLine="560"/>
        <w:rPr>
          <w:rFonts w:ascii="仿宋_GB2312" w:eastAsia="仿宋_GB2312"/>
          <w:sz w:val="28"/>
          <w:szCs w:val="28"/>
        </w:rPr>
      </w:pPr>
      <w:r w:rsidRPr="00F722BE">
        <w:rPr>
          <w:rFonts w:ascii="仿宋_GB2312" w:eastAsia="仿宋_GB2312" w:hint="eastAsia"/>
          <w:sz w:val="28"/>
          <w:szCs w:val="28"/>
        </w:rPr>
        <w:t>（一）</w:t>
      </w:r>
      <w:r w:rsidR="007229E1" w:rsidRPr="00F722BE">
        <w:rPr>
          <w:rFonts w:ascii="仿宋_GB2312" w:eastAsia="仿宋_GB2312" w:hint="eastAsia"/>
          <w:sz w:val="28"/>
          <w:szCs w:val="28"/>
        </w:rPr>
        <w:t>健全</w:t>
      </w:r>
      <w:r w:rsidR="00FC6F71">
        <w:rPr>
          <w:rFonts w:ascii="仿宋_GB2312" w:eastAsia="仿宋_GB2312" w:hint="eastAsia"/>
          <w:sz w:val="28"/>
          <w:szCs w:val="28"/>
        </w:rPr>
        <w:t>落实</w:t>
      </w:r>
      <w:r w:rsidR="007229E1" w:rsidRPr="00F722BE">
        <w:rPr>
          <w:rFonts w:ascii="仿宋_GB2312" w:eastAsia="仿宋_GB2312" w:hint="eastAsia"/>
          <w:sz w:val="28"/>
          <w:szCs w:val="28"/>
        </w:rPr>
        <w:t>安全生产责任</w:t>
      </w:r>
      <w:r w:rsidR="00FC6F71">
        <w:rPr>
          <w:rFonts w:ascii="仿宋_GB2312" w:eastAsia="仿宋_GB2312" w:hint="eastAsia"/>
          <w:sz w:val="28"/>
          <w:szCs w:val="28"/>
        </w:rPr>
        <w:t>制</w:t>
      </w:r>
      <w:r w:rsidR="00C46204" w:rsidRPr="00F722BE">
        <w:rPr>
          <w:rFonts w:ascii="仿宋_GB2312" w:eastAsia="仿宋_GB2312" w:hint="eastAsia"/>
          <w:sz w:val="28"/>
          <w:szCs w:val="28"/>
        </w:rPr>
        <w:t>。</w:t>
      </w:r>
      <w:r w:rsidR="00FC6F71">
        <w:rPr>
          <w:rFonts w:ascii="仿宋_GB2312" w:eastAsia="仿宋_GB2312" w:hint="eastAsia"/>
          <w:sz w:val="28"/>
          <w:szCs w:val="28"/>
        </w:rPr>
        <w:t>按照“</w:t>
      </w:r>
      <w:r w:rsidR="00791AAC" w:rsidRPr="00791AAC">
        <w:rPr>
          <w:rFonts w:ascii="仿宋_GB2312" w:eastAsia="仿宋_GB2312" w:hint="eastAsia"/>
          <w:sz w:val="28"/>
          <w:szCs w:val="28"/>
        </w:rPr>
        <w:t>党政同责、一岗双责、齐抓共管、失职追责</w:t>
      </w:r>
      <w:r w:rsidR="00FC6F71">
        <w:rPr>
          <w:rFonts w:ascii="仿宋_GB2312" w:eastAsia="仿宋_GB2312" w:hint="eastAsia"/>
          <w:sz w:val="28"/>
          <w:szCs w:val="28"/>
        </w:rPr>
        <w:t>”</w:t>
      </w:r>
      <w:r w:rsidR="00892E46">
        <w:rPr>
          <w:rFonts w:ascii="仿宋_GB2312" w:eastAsia="仿宋_GB2312" w:hint="eastAsia"/>
          <w:sz w:val="28"/>
          <w:szCs w:val="28"/>
        </w:rPr>
        <w:t>和“</w:t>
      </w:r>
      <w:r w:rsidR="005020F8" w:rsidRPr="005020F8">
        <w:rPr>
          <w:rFonts w:ascii="仿宋_GB2312" w:eastAsia="仿宋_GB2312" w:hint="eastAsia"/>
          <w:sz w:val="28"/>
          <w:szCs w:val="28"/>
        </w:rPr>
        <w:t>管业务必须管安全、管生产经营必须管安全”</w:t>
      </w:r>
      <w:r w:rsidR="00FC6F71">
        <w:rPr>
          <w:rFonts w:ascii="仿宋_GB2312" w:eastAsia="仿宋_GB2312" w:hint="eastAsia"/>
          <w:sz w:val="28"/>
          <w:szCs w:val="28"/>
        </w:rPr>
        <w:t>的要求</w:t>
      </w:r>
      <w:r w:rsidR="00791AAC" w:rsidRPr="00791AAC">
        <w:rPr>
          <w:rFonts w:ascii="仿宋_GB2312" w:eastAsia="仿宋_GB2312" w:hint="eastAsia"/>
          <w:sz w:val="28"/>
          <w:szCs w:val="28"/>
        </w:rPr>
        <w:t>，</w:t>
      </w:r>
      <w:r w:rsidR="00D27EFD">
        <w:rPr>
          <w:rFonts w:ascii="仿宋_GB2312" w:eastAsia="仿宋_GB2312" w:hint="eastAsia"/>
          <w:sz w:val="28"/>
          <w:szCs w:val="28"/>
        </w:rPr>
        <w:t>进一步</w:t>
      </w:r>
      <w:r w:rsidR="00791AAC" w:rsidRPr="00F722BE">
        <w:rPr>
          <w:rFonts w:ascii="仿宋_GB2312" w:eastAsia="仿宋_GB2312" w:hint="eastAsia"/>
          <w:sz w:val="28"/>
          <w:szCs w:val="28"/>
        </w:rPr>
        <w:t>明确企业董事长、党组织书记、总经理对本企业安全生产工作共同</w:t>
      </w:r>
      <w:r w:rsidR="0086272C">
        <w:rPr>
          <w:rFonts w:ascii="仿宋_GB2312" w:eastAsia="仿宋_GB2312" w:hint="eastAsia"/>
          <w:sz w:val="28"/>
          <w:szCs w:val="28"/>
        </w:rPr>
        <w:t>承担领导责任</w:t>
      </w:r>
      <w:r w:rsidR="00791AAC" w:rsidRPr="00F722BE">
        <w:rPr>
          <w:rFonts w:ascii="仿宋_GB2312" w:eastAsia="仿宋_GB2312" w:hint="eastAsia"/>
          <w:sz w:val="28"/>
          <w:szCs w:val="28"/>
        </w:rPr>
        <w:t>，</w:t>
      </w:r>
      <w:r w:rsidR="005020F8" w:rsidRPr="005020F8">
        <w:rPr>
          <w:rFonts w:ascii="仿宋_GB2312" w:eastAsia="仿宋_GB2312" w:hint="eastAsia"/>
          <w:sz w:val="28"/>
          <w:szCs w:val="28"/>
        </w:rPr>
        <w:t>主要技术负责人负有安全生产技术决策和指挥权，</w:t>
      </w:r>
      <w:r w:rsidR="00327614">
        <w:rPr>
          <w:rFonts w:ascii="仿宋_GB2312" w:eastAsia="仿宋_GB2312" w:hint="eastAsia"/>
          <w:sz w:val="28"/>
          <w:szCs w:val="28"/>
        </w:rPr>
        <w:t>所有领导班子成员</w:t>
      </w:r>
      <w:r w:rsidR="00791AAC" w:rsidRPr="00F722BE">
        <w:rPr>
          <w:rFonts w:ascii="仿宋_GB2312" w:eastAsia="仿宋_GB2312" w:hint="eastAsia"/>
          <w:sz w:val="28"/>
          <w:szCs w:val="28"/>
        </w:rPr>
        <w:t>负责各自分管范围内安全生产工作</w:t>
      </w:r>
      <w:r w:rsidR="00791AAC">
        <w:rPr>
          <w:rFonts w:ascii="仿宋_GB2312" w:eastAsia="仿宋_GB2312" w:hint="eastAsia"/>
          <w:sz w:val="28"/>
          <w:szCs w:val="28"/>
        </w:rPr>
        <w:t>，对</w:t>
      </w:r>
      <w:r w:rsidR="009E46E3">
        <w:rPr>
          <w:rFonts w:ascii="仿宋_GB2312" w:eastAsia="仿宋_GB2312" w:hint="eastAsia"/>
          <w:sz w:val="28"/>
          <w:szCs w:val="28"/>
        </w:rPr>
        <w:t>各自</w:t>
      </w:r>
      <w:r w:rsidR="00D27EFD">
        <w:rPr>
          <w:rFonts w:ascii="仿宋_GB2312" w:eastAsia="仿宋_GB2312" w:hint="eastAsia"/>
          <w:sz w:val="28"/>
          <w:szCs w:val="28"/>
        </w:rPr>
        <w:t>安全</w:t>
      </w:r>
      <w:r w:rsidR="00791AAC">
        <w:rPr>
          <w:rFonts w:ascii="仿宋_GB2312" w:eastAsia="仿宋_GB2312" w:hint="eastAsia"/>
          <w:sz w:val="28"/>
          <w:szCs w:val="28"/>
        </w:rPr>
        <w:t>责任进行细化，确保各司其职</w:t>
      </w:r>
      <w:r w:rsidR="007B1DB7">
        <w:rPr>
          <w:rFonts w:ascii="仿宋_GB2312" w:eastAsia="仿宋_GB2312" w:hint="eastAsia"/>
          <w:sz w:val="28"/>
          <w:szCs w:val="28"/>
        </w:rPr>
        <w:t>；</w:t>
      </w:r>
      <w:r w:rsidR="009E46E3">
        <w:rPr>
          <w:rFonts w:ascii="仿宋_GB2312" w:eastAsia="仿宋_GB2312" w:hint="eastAsia"/>
          <w:sz w:val="28"/>
          <w:szCs w:val="28"/>
        </w:rPr>
        <w:t>进一步</w:t>
      </w:r>
      <w:r w:rsidR="00214A17" w:rsidRPr="00F722BE">
        <w:rPr>
          <w:rFonts w:ascii="仿宋_GB2312" w:eastAsia="仿宋_GB2312" w:hint="eastAsia"/>
          <w:sz w:val="28"/>
          <w:szCs w:val="28"/>
        </w:rPr>
        <w:t>严格安全生产</w:t>
      </w:r>
      <w:r w:rsidR="009E46E3">
        <w:rPr>
          <w:rFonts w:ascii="仿宋_GB2312" w:eastAsia="仿宋_GB2312" w:hint="eastAsia"/>
          <w:sz w:val="28"/>
          <w:szCs w:val="28"/>
        </w:rPr>
        <w:t>责任</w:t>
      </w:r>
      <w:r w:rsidR="00214A17" w:rsidRPr="00F722BE">
        <w:rPr>
          <w:rFonts w:ascii="仿宋_GB2312" w:eastAsia="仿宋_GB2312" w:hint="eastAsia"/>
          <w:sz w:val="28"/>
          <w:szCs w:val="28"/>
        </w:rPr>
        <w:t>考核，考核结果与薪酬分配、评优评先、职务晋升等挂钩，确保企业主体责任落实到位</w:t>
      </w:r>
      <w:r w:rsidR="00080532">
        <w:rPr>
          <w:rFonts w:ascii="仿宋_GB2312" w:eastAsia="仿宋_GB2312" w:hint="eastAsia"/>
          <w:sz w:val="28"/>
          <w:szCs w:val="28"/>
        </w:rPr>
        <w:t>；</w:t>
      </w:r>
      <w:r w:rsidR="009E46E3">
        <w:rPr>
          <w:rFonts w:ascii="仿宋_GB2312" w:eastAsia="仿宋_GB2312" w:hint="eastAsia"/>
          <w:sz w:val="28"/>
          <w:szCs w:val="28"/>
        </w:rPr>
        <w:t>各企业要将</w:t>
      </w:r>
      <w:r w:rsidR="00080532">
        <w:rPr>
          <w:rFonts w:ascii="仿宋_GB2312" w:eastAsia="仿宋_GB2312" w:hint="eastAsia"/>
          <w:sz w:val="28"/>
          <w:szCs w:val="28"/>
        </w:rPr>
        <w:t>本</w:t>
      </w:r>
      <w:r w:rsidR="009E46E3">
        <w:rPr>
          <w:rFonts w:ascii="仿宋_GB2312" w:eastAsia="仿宋_GB2312" w:hint="eastAsia"/>
          <w:sz w:val="28"/>
          <w:szCs w:val="28"/>
        </w:rPr>
        <w:t>企业安全生产责任逐级分解</w:t>
      </w:r>
      <w:r w:rsidR="009E0C9E">
        <w:rPr>
          <w:rFonts w:ascii="仿宋_GB2312" w:eastAsia="仿宋_GB2312" w:hint="eastAsia"/>
          <w:sz w:val="28"/>
          <w:szCs w:val="28"/>
        </w:rPr>
        <w:t>、层层落实</w:t>
      </w:r>
      <w:r w:rsidR="00F8699D">
        <w:rPr>
          <w:rFonts w:ascii="仿宋_GB2312" w:eastAsia="仿宋_GB2312" w:hint="eastAsia"/>
          <w:sz w:val="28"/>
          <w:szCs w:val="28"/>
        </w:rPr>
        <w:t>、层层传递，直</w:t>
      </w:r>
      <w:r w:rsidR="009E46E3">
        <w:rPr>
          <w:rFonts w:ascii="仿宋_GB2312" w:eastAsia="仿宋_GB2312" w:hint="eastAsia"/>
          <w:sz w:val="28"/>
          <w:szCs w:val="28"/>
        </w:rPr>
        <w:t>至基层员工</w:t>
      </w:r>
      <w:r w:rsidR="003862BB">
        <w:rPr>
          <w:rFonts w:ascii="仿宋_GB2312" w:eastAsia="仿宋_GB2312" w:hint="eastAsia"/>
          <w:sz w:val="28"/>
          <w:szCs w:val="28"/>
        </w:rPr>
        <w:t>，确保安全生产责任全覆盖</w:t>
      </w:r>
      <w:r w:rsidR="009E46E3">
        <w:rPr>
          <w:rFonts w:ascii="仿宋_GB2312" w:eastAsia="仿宋_GB2312" w:hint="eastAsia"/>
          <w:sz w:val="28"/>
          <w:szCs w:val="28"/>
        </w:rPr>
        <w:t>。</w:t>
      </w:r>
    </w:p>
    <w:p w:rsidR="00B75046" w:rsidRDefault="00B37635" w:rsidP="00E9255F">
      <w:pPr>
        <w:ind w:firstLineChars="200" w:firstLine="560"/>
        <w:rPr>
          <w:rFonts w:ascii="仿宋_GB2312" w:eastAsia="仿宋_GB2312"/>
          <w:sz w:val="28"/>
          <w:szCs w:val="28"/>
        </w:rPr>
      </w:pPr>
      <w:r w:rsidRPr="00F722BE">
        <w:rPr>
          <w:rFonts w:ascii="仿宋_GB2312" w:eastAsia="仿宋_GB2312" w:hint="eastAsia"/>
          <w:sz w:val="28"/>
          <w:szCs w:val="28"/>
        </w:rPr>
        <w:t>（二）</w:t>
      </w:r>
      <w:r w:rsidR="00777D6A">
        <w:rPr>
          <w:rFonts w:ascii="仿宋_GB2312" w:eastAsia="仿宋_GB2312" w:hint="eastAsia"/>
          <w:sz w:val="28"/>
          <w:szCs w:val="28"/>
        </w:rPr>
        <w:t>健全组织机构，</w:t>
      </w:r>
      <w:r w:rsidR="00B0780C" w:rsidRPr="00F722BE">
        <w:rPr>
          <w:rFonts w:ascii="仿宋_GB2312" w:eastAsia="仿宋_GB2312" w:hint="eastAsia"/>
          <w:sz w:val="28"/>
          <w:szCs w:val="28"/>
        </w:rPr>
        <w:t>加强队伍建设。各企业要</w:t>
      </w:r>
      <w:r w:rsidR="00C9533D">
        <w:rPr>
          <w:rFonts w:ascii="仿宋_GB2312" w:eastAsia="仿宋_GB2312" w:hint="eastAsia"/>
          <w:sz w:val="28"/>
          <w:szCs w:val="28"/>
        </w:rPr>
        <w:t>成立</w:t>
      </w:r>
      <w:r w:rsidR="00C9533D" w:rsidRPr="00F722BE">
        <w:rPr>
          <w:rFonts w:ascii="仿宋_GB2312" w:eastAsia="仿宋_GB2312" w:hint="eastAsia"/>
          <w:sz w:val="28"/>
          <w:szCs w:val="28"/>
        </w:rPr>
        <w:t>安全生产委员会</w:t>
      </w:r>
      <w:r w:rsidR="00C9533D">
        <w:rPr>
          <w:rFonts w:ascii="仿宋_GB2312" w:eastAsia="仿宋_GB2312" w:hint="eastAsia"/>
          <w:sz w:val="28"/>
          <w:szCs w:val="28"/>
        </w:rPr>
        <w:t>（以下简称安委会），</w:t>
      </w:r>
      <w:r w:rsidR="008F3BDD">
        <w:rPr>
          <w:rFonts w:ascii="仿宋_GB2312" w:eastAsia="仿宋_GB2312" w:hint="eastAsia"/>
          <w:sz w:val="28"/>
          <w:szCs w:val="28"/>
        </w:rPr>
        <w:t>负责统一领导本企业的安全生产工作，研究决策企业安全生产的重大问题。</w:t>
      </w:r>
      <w:r w:rsidR="003F2D27">
        <w:rPr>
          <w:rFonts w:ascii="仿宋_GB2312" w:eastAsia="仿宋_GB2312" w:hint="eastAsia"/>
          <w:sz w:val="28"/>
          <w:szCs w:val="28"/>
        </w:rPr>
        <w:t>安委会主任应当由</w:t>
      </w:r>
      <w:r w:rsidR="003F2D27" w:rsidRPr="00F722BE">
        <w:rPr>
          <w:rFonts w:ascii="仿宋_GB2312" w:eastAsia="仿宋_GB2312" w:hint="eastAsia"/>
          <w:sz w:val="28"/>
          <w:szCs w:val="28"/>
        </w:rPr>
        <w:t>企业安全生产第一责任人</w:t>
      </w:r>
      <w:r w:rsidR="002C7593">
        <w:rPr>
          <w:rFonts w:ascii="仿宋_GB2312" w:eastAsia="仿宋_GB2312" w:hint="eastAsia"/>
          <w:sz w:val="28"/>
          <w:szCs w:val="28"/>
        </w:rPr>
        <w:t>担任。</w:t>
      </w:r>
      <w:r w:rsidR="00C9533D">
        <w:rPr>
          <w:rFonts w:ascii="仿宋_GB2312" w:eastAsia="仿宋_GB2312" w:hint="eastAsia"/>
          <w:sz w:val="28"/>
          <w:szCs w:val="28"/>
        </w:rPr>
        <w:t>在结构调整、企业重组、人员变化时要及时进行调整安委会成员。</w:t>
      </w:r>
      <w:r w:rsidR="00C40D78">
        <w:rPr>
          <w:rFonts w:ascii="仿宋_GB2312" w:eastAsia="仿宋_GB2312" w:hint="eastAsia"/>
          <w:sz w:val="28"/>
          <w:szCs w:val="28"/>
        </w:rPr>
        <w:t>依法依规设立</w:t>
      </w:r>
      <w:r w:rsidR="00B0780C" w:rsidRPr="00F722BE">
        <w:rPr>
          <w:rFonts w:ascii="仿宋_GB2312" w:eastAsia="仿宋_GB2312" w:hint="eastAsia"/>
          <w:sz w:val="28"/>
          <w:szCs w:val="28"/>
        </w:rPr>
        <w:t>安全生产管理机构，</w:t>
      </w:r>
      <w:r w:rsidR="00B0780C">
        <w:rPr>
          <w:rFonts w:ascii="仿宋_GB2312" w:eastAsia="仿宋_GB2312" w:hint="eastAsia"/>
          <w:sz w:val="28"/>
          <w:szCs w:val="28"/>
        </w:rPr>
        <w:t>配齐安全生产管理人员，落实相应</w:t>
      </w:r>
      <w:r w:rsidR="00B0780C" w:rsidRPr="00F722BE">
        <w:rPr>
          <w:rFonts w:ascii="仿宋_GB2312" w:eastAsia="仿宋_GB2312" w:hint="eastAsia"/>
          <w:sz w:val="28"/>
          <w:szCs w:val="28"/>
        </w:rPr>
        <w:t>待遇。</w:t>
      </w:r>
      <w:r w:rsidR="00B522DF">
        <w:rPr>
          <w:rFonts w:ascii="仿宋_GB2312" w:eastAsia="仿宋_GB2312" w:hint="eastAsia"/>
          <w:sz w:val="28"/>
          <w:szCs w:val="28"/>
        </w:rPr>
        <w:t>集团对注册安全生产工程师（以下简称注安师）</w:t>
      </w:r>
      <w:r w:rsidR="00B522DF">
        <w:rPr>
          <w:rFonts w:ascii="仿宋_GB2312" w:eastAsia="仿宋_GB2312" w:hint="eastAsia"/>
          <w:sz w:val="28"/>
          <w:szCs w:val="28"/>
        </w:rPr>
        <w:lastRenderedPageBreak/>
        <w:t>实行统一管理，鼓励</w:t>
      </w:r>
      <w:r w:rsidR="00B522DF" w:rsidRPr="00B522DF">
        <w:rPr>
          <w:rFonts w:ascii="仿宋_GB2312" w:eastAsia="仿宋_GB2312" w:hAnsi="Calibri" w:cs="Times New Roman" w:hint="eastAsia"/>
          <w:sz w:val="28"/>
          <w:szCs w:val="28"/>
        </w:rPr>
        <w:t>安全生产管理人员取得注安师证书</w:t>
      </w:r>
      <w:r w:rsidR="00B522DF" w:rsidRPr="00B522DF">
        <w:rPr>
          <w:rFonts w:ascii="仿宋_GB2312" w:eastAsia="仿宋_GB2312" w:hint="eastAsia"/>
          <w:sz w:val="28"/>
          <w:szCs w:val="28"/>
        </w:rPr>
        <w:t>，</w:t>
      </w:r>
      <w:r w:rsidR="00B7645E">
        <w:rPr>
          <w:rFonts w:ascii="仿宋_GB2312" w:eastAsia="仿宋_GB2312" w:hint="eastAsia"/>
          <w:sz w:val="28"/>
          <w:szCs w:val="28"/>
        </w:rPr>
        <w:t>加快建立以</w:t>
      </w:r>
      <w:r w:rsidR="00B7645E" w:rsidRPr="00F722BE">
        <w:rPr>
          <w:rFonts w:ascii="仿宋_GB2312" w:eastAsia="仿宋_GB2312" w:hint="eastAsia"/>
          <w:sz w:val="28"/>
          <w:szCs w:val="28"/>
        </w:rPr>
        <w:t>注安师为主的安全生产管理队伍建设，</w:t>
      </w:r>
      <w:r w:rsidR="00B7645E">
        <w:rPr>
          <w:rFonts w:ascii="仿宋_GB2312" w:eastAsia="仿宋_GB2312" w:hint="eastAsia"/>
          <w:sz w:val="28"/>
          <w:szCs w:val="28"/>
        </w:rPr>
        <w:t>逐年提高注安师占全生产管理人员的比例</w:t>
      </w:r>
      <w:r w:rsidR="00F9102D">
        <w:rPr>
          <w:rFonts w:ascii="仿宋_GB2312" w:eastAsia="仿宋_GB2312" w:hint="eastAsia"/>
          <w:sz w:val="28"/>
          <w:szCs w:val="28"/>
        </w:rPr>
        <w:t>。</w:t>
      </w:r>
      <w:r w:rsidR="00297C59" w:rsidRPr="00297C59">
        <w:rPr>
          <w:rFonts w:ascii="仿宋_GB2312" w:eastAsia="仿宋_GB2312" w:hAnsi="Calibri" w:cs="Times New Roman" w:hint="eastAsia"/>
          <w:sz w:val="28"/>
          <w:szCs w:val="28"/>
        </w:rPr>
        <w:t>加强安全培训教育，提高员工安全意识和</w:t>
      </w:r>
      <w:r w:rsidR="00297C59" w:rsidRPr="00D935F2">
        <w:rPr>
          <w:rFonts w:ascii="仿宋_GB2312" w:eastAsia="仿宋_GB2312" w:hint="eastAsia"/>
          <w:sz w:val="28"/>
          <w:szCs w:val="28"/>
        </w:rPr>
        <w:t>技能</w:t>
      </w:r>
      <w:r w:rsidR="00E316EE">
        <w:rPr>
          <w:rFonts w:ascii="仿宋_GB2312" w:eastAsia="仿宋_GB2312" w:hint="eastAsia"/>
          <w:sz w:val="28"/>
          <w:szCs w:val="28"/>
        </w:rPr>
        <w:t>。</w:t>
      </w:r>
      <w:r w:rsidR="00D935F2" w:rsidRPr="00D935F2">
        <w:rPr>
          <w:rFonts w:ascii="仿宋_GB2312" w:eastAsia="仿宋_GB2312" w:hint="eastAsia"/>
          <w:sz w:val="28"/>
          <w:szCs w:val="28"/>
        </w:rPr>
        <w:t>充分发挥集团安全培训中心的作用，开展“三类人员”培训、考试考核及注安师再教育，企业主要负责人、安全生产负责人和安全生产部门负责人要通过集团培训，实现三年一轮训。基层企业要重点落实班组和岗位技能培训，认真做好三级培训教育</w:t>
      </w:r>
      <w:r w:rsidR="00E9255F">
        <w:rPr>
          <w:rFonts w:ascii="仿宋_GB2312" w:eastAsia="仿宋_GB2312" w:hint="eastAsia"/>
          <w:sz w:val="28"/>
          <w:szCs w:val="28"/>
        </w:rPr>
        <w:t>。各有关单位要</w:t>
      </w:r>
      <w:r w:rsidR="00B75046" w:rsidRPr="00E9255F">
        <w:rPr>
          <w:rFonts w:ascii="仿宋_GB2312" w:eastAsia="仿宋_GB2312" w:hint="eastAsia"/>
          <w:sz w:val="28"/>
          <w:szCs w:val="28"/>
        </w:rPr>
        <w:t>进一步加强分包商和外协用工管理，将分包单位和劳务人员纳入企业整体进行管理，统一标准、统一要求</w:t>
      </w:r>
      <w:r w:rsidR="00E9255F">
        <w:rPr>
          <w:rFonts w:ascii="仿宋_GB2312" w:eastAsia="仿宋_GB2312" w:hint="eastAsia"/>
          <w:sz w:val="28"/>
          <w:szCs w:val="28"/>
        </w:rPr>
        <w:t>；严把分包准入关，</w:t>
      </w:r>
      <w:r w:rsidR="00B75046" w:rsidRPr="00E9255F">
        <w:rPr>
          <w:rFonts w:ascii="仿宋_GB2312" w:eastAsia="仿宋_GB2312" w:hint="eastAsia"/>
          <w:sz w:val="28"/>
          <w:szCs w:val="28"/>
        </w:rPr>
        <w:t>从严筛选分包队伍，稳定一批人员素质好、管理能力强的单位</w:t>
      </w:r>
      <w:r w:rsidR="00E9255F">
        <w:rPr>
          <w:rFonts w:ascii="仿宋_GB2312" w:eastAsia="仿宋_GB2312" w:hint="eastAsia"/>
          <w:sz w:val="28"/>
          <w:szCs w:val="28"/>
        </w:rPr>
        <w:t>。</w:t>
      </w:r>
    </w:p>
    <w:p w:rsidR="00F612DD" w:rsidRDefault="00CE3CCC" w:rsidP="003A644A">
      <w:pPr>
        <w:ind w:firstLineChars="200" w:firstLine="560"/>
        <w:rPr>
          <w:rFonts w:ascii="仿宋_GB2312" w:eastAsia="仿宋_GB2312"/>
          <w:sz w:val="28"/>
          <w:szCs w:val="28"/>
        </w:rPr>
      </w:pPr>
      <w:r>
        <w:rPr>
          <w:rFonts w:ascii="仿宋_GB2312" w:eastAsia="仿宋_GB2312" w:hint="eastAsia"/>
          <w:sz w:val="28"/>
          <w:szCs w:val="28"/>
        </w:rPr>
        <w:t>（三）</w:t>
      </w:r>
      <w:r w:rsidR="00D7271B" w:rsidRPr="008A1A85">
        <w:rPr>
          <w:rFonts w:ascii="仿宋_GB2312" w:eastAsia="仿宋_GB2312" w:hint="eastAsia"/>
          <w:sz w:val="28"/>
          <w:szCs w:val="28"/>
        </w:rPr>
        <w:t>持续推进</w:t>
      </w:r>
      <w:r w:rsidR="00547A7D" w:rsidRPr="001F458A">
        <w:rPr>
          <w:rFonts w:ascii="仿宋_GB2312" w:eastAsia="仿宋_GB2312"/>
          <w:sz w:val="28"/>
          <w:szCs w:val="28"/>
        </w:rPr>
        <w:t>风险分级管控和隐患排查治理</w:t>
      </w:r>
      <w:r w:rsidR="00D7271B" w:rsidRPr="008A1A85">
        <w:rPr>
          <w:rFonts w:ascii="仿宋_GB2312" w:eastAsia="仿宋_GB2312" w:hint="eastAsia"/>
          <w:sz w:val="28"/>
          <w:szCs w:val="28"/>
        </w:rPr>
        <w:t>双重预防</w:t>
      </w:r>
      <w:r w:rsidR="00CE4CBE">
        <w:rPr>
          <w:rFonts w:ascii="仿宋_GB2312" w:eastAsia="仿宋_GB2312" w:hint="eastAsia"/>
          <w:sz w:val="28"/>
          <w:szCs w:val="28"/>
        </w:rPr>
        <w:t>体系</w:t>
      </w:r>
      <w:r w:rsidR="00D7271B" w:rsidRPr="008A1A85">
        <w:rPr>
          <w:rFonts w:ascii="仿宋_GB2312" w:eastAsia="仿宋_GB2312" w:hint="eastAsia"/>
          <w:sz w:val="28"/>
          <w:szCs w:val="28"/>
        </w:rPr>
        <w:t>建设</w:t>
      </w:r>
      <w:r w:rsidR="00FA17CB">
        <w:rPr>
          <w:rFonts w:ascii="仿宋_GB2312" w:eastAsia="仿宋_GB2312" w:hint="eastAsia"/>
          <w:sz w:val="28"/>
          <w:szCs w:val="28"/>
        </w:rPr>
        <w:t>，提升源头防范能力</w:t>
      </w:r>
      <w:r w:rsidR="008A437B">
        <w:rPr>
          <w:rFonts w:ascii="仿宋_GB2312" w:eastAsia="仿宋_GB2312" w:hint="eastAsia"/>
          <w:sz w:val="28"/>
          <w:szCs w:val="28"/>
        </w:rPr>
        <w:t>。</w:t>
      </w:r>
      <w:r w:rsidR="00A464F4">
        <w:rPr>
          <w:rFonts w:ascii="仿宋_GB2312" w:eastAsia="仿宋_GB2312" w:hint="eastAsia"/>
          <w:sz w:val="28"/>
          <w:szCs w:val="28"/>
        </w:rPr>
        <w:t>贯彻落实</w:t>
      </w:r>
      <w:r w:rsidR="00547A7D">
        <w:rPr>
          <w:rFonts w:ascii="仿宋_GB2312" w:eastAsia="仿宋_GB2312" w:hint="eastAsia"/>
          <w:sz w:val="28"/>
          <w:szCs w:val="28"/>
        </w:rPr>
        <w:t>国务院安委会</w:t>
      </w:r>
      <w:hyperlink r:id="rId7" w:tgtFrame="_blank" w:history="1">
        <w:r w:rsidR="001F3534" w:rsidRPr="001F3534">
          <w:rPr>
            <w:rFonts w:ascii="仿宋_GB2312" w:eastAsia="仿宋_GB2312" w:hint="eastAsia"/>
            <w:sz w:val="28"/>
            <w:szCs w:val="28"/>
          </w:rPr>
          <w:t>《关于实施遏制重特大事故工作指南构建安全风险分级管控和隐患排查治理双重预防机制的意见》</w:t>
        </w:r>
      </w:hyperlink>
      <w:r w:rsidR="00A464F4">
        <w:rPr>
          <w:rFonts w:ascii="仿宋_GB2312" w:eastAsia="仿宋_GB2312" w:hint="eastAsia"/>
          <w:sz w:val="28"/>
          <w:szCs w:val="28"/>
        </w:rPr>
        <w:t>、《金属非金属矿山重大生产安全事故隐患判定标准（试行）》和《工贸行业较大危险因素辨识与防范手册》等相关文件要求，构建</w:t>
      </w:r>
      <w:r w:rsidR="00547A7D">
        <w:rPr>
          <w:rFonts w:ascii="仿宋_GB2312" w:eastAsia="仿宋_GB2312" w:hint="eastAsia"/>
          <w:sz w:val="28"/>
          <w:szCs w:val="28"/>
        </w:rPr>
        <w:t>和</w:t>
      </w:r>
      <w:r w:rsidR="00A464F4">
        <w:rPr>
          <w:rFonts w:ascii="仿宋_GB2312" w:eastAsia="仿宋_GB2312" w:hint="eastAsia"/>
          <w:sz w:val="28"/>
          <w:szCs w:val="28"/>
        </w:rPr>
        <w:t>完善</w:t>
      </w:r>
      <w:r w:rsidR="001F458A" w:rsidRPr="001F458A">
        <w:rPr>
          <w:rFonts w:ascii="仿宋_GB2312" w:eastAsia="仿宋_GB2312"/>
          <w:sz w:val="28"/>
          <w:szCs w:val="28"/>
        </w:rPr>
        <w:t>双重预防</w:t>
      </w:r>
      <w:r w:rsidR="00C94262">
        <w:rPr>
          <w:rFonts w:ascii="仿宋_GB2312" w:eastAsia="仿宋_GB2312" w:hint="eastAsia"/>
          <w:sz w:val="28"/>
          <w:szCs w:val="28"/>
        </w:rPr>
        <w:t>机制</w:t>
      </w:r>
      <w:r w:rsidR="008B466C">
        <w:rPr>
          <w:rFonts w:ascii="仿宋_GB2312" w:eastAsia="仿宋_GB2312" w:hint="eastAsia"/>
          <w:sz w:val="28"/>
          <w:szCs w:val="28"/>
        </w:rPr>
        <w:t>。</w:t>
      </w:r>
      <w:r w:rsidR="0027184B">
        <w:rPr>
          <w:rFonts w:ascii="仿宋_GB2312" w:eastAsia="仿宋_GB2312" w:hint="eastAsia"/>
          <w:sz w:val="28"/>
          <w:szCs w:val="28"/>
        </w:rPr>
        <w:t>认真做好非煤矿山双重预防机制建设试点工作，适时总结试点经验并在全集团推广，充分发挥试点单位的典型带动作用，以点带面，推动集团</w:t>
      </w:r>
      <w:r w:rsidR="0027184B" w:rsidRPr="008A1A85">
        <w:rPr>
          <w:rFonts w:ascii="仿宋_GB2312" w:eastAsia="仿宋_GB2312" w:hint="eastAsia"/>
          <w:sz w:val="28"/>
          <w:szCs w:val="28"/>
        </w:rPr>
        <w:t>双重预防</w:t>
      </w:r>
      <w:r w:rsidR="0027184B">
        <w:rPr>
          <w:rFonts w:ascii="仿宋_GB2312" w:eastAsia="仿宋_GB2312" w:hint="eastAsia"/>
          <w:sz w:val="28"/>
          <w:szCs w:val="28"/>
        </w:rPr>
        <w:t>体系</w:t>
      </w:r>
      <w:r w:rsidR="0027184B" w:rsidRPr="008A1A85">
        <w:rPr>
          <w:rFonts w:ascii="仿宋_GB2312" w:eastAsia="仿宋_GB2312" w:hint="eastAsia"/>
          <w:sz w:val="28"/>
          <w:szCs w:val="28"/>
        </w:rPr>
        <w:t>建设</w:t>
      </w:r>
      <w:r w:rsidR="0027184B">
        <w:rPr>
          <w:rFonts w:ascii="仿宋_GB2312" w:eastAsia="仿宋_GB2312" w:hint="eastAsia"/>
          <w:sz w:val="28"/>
          <w:szCs w:val="28"/>
        </w:rPr>
        <w:t>工作上台阶。</w:t>
      </w:r>
      <w:r w:rsidRPr="00F722BE">
        <w:rPr>
          <w:rFonts w:ascii="仿宋_GB2312" w:eastAsia="仿宋_GB2312" w:hint="eastAsia"/>
          <w:sz w:val="28"/>
          <w:szCs w:val="28"/>
        </w:rPr>
        <w:t>进一步强化“隐患就是事故”的理念，</w:t>
      </w:r>
      <w:r w:rsidR="003A644A">
        <w:rPr>
          <w:rFonts w:ascii="仿宋_GB2312" w:eastAsia="仿宋_GB2312" w:hint="eastAsia"/>
          <w:sz w:val="28"/>
          <w:szCs w:val="28"/>
        </w:rPr>
        <w:t>借助信息化手段</w:t>
      </w:r>
      <w:r w:rsidRPr="00F722BE">
        <w:rPr>
          <w:rFonts w:ascii="仿宋_GB2312" w:eastAsia="仿宋_GB2312" w:hint="eastAsia"/>
          <w:sz w:val="28"/>
          <w:szCs w:val="28"/>
        </w:rPr>
        <w:t>加强隐患</w:t>
      </w:r>
      <w:r w:rsidR="003A644A">
        <w:rPr>
          <w:rFonts w:ascii="仿宋_GB2312" w:eastAsia="仿宋_GB2312" w:hint="eastAsia"/>
          <w:sz w:val="28"/>
          <w:szCs w:val="28"/>
        </w:rPr>
        <w:t>排查</w:t>
      </w:r>
      <w:r w:rsidRPr="00F722BE">
        <w:rPr>
          <w:rFonts w:ascii="仿宋_GB2312" w:eastAsia="仿宋_GB2312" w:hint="eastAsia"/>
          <w:sz w:val="28"/>
          <w:szCs w:val="28"/>
        </w:rPr>
        <w:t>治理全流程监督，</w:t>
      </w:r>
      <w:r w:rsidR="003A644A">
        <w:rPr>
          <w:rFonts w:ascii="仿宋_GB2312" w:eastAsia="仿宋_GB2312" w:hint="eastAsia"/>
          <w:sz w:val="28"/>
          <w:szCs w:val="28"/>
        </w:rPr>
        <w:t>更好地实现隐患排查治理的闭环管理，</w:t>
      </w:r>
      <w:r w:rsidRPr="00F722BE">
        <w:rPr>
          <w:rFonts w:ascii="仿宋_GB2312" w:eastAsia="仿宋_GB2312" w:hint="eastAsia"/>
          <w:sz w:val="28"/>
          <w:szCs w:val="28"/>
        </w:rPr>
        <w:t>确保隐患</w:t>
      </w:r>
      <w:r w:rsidR="003A644A">
        <w:rPr>
          <w:rFonts w:ascii="仿宋_GB2312" w:eastAsia="仿宋_GB2312" w:hint="eastAsia"/>
          <w:sz w:val="28"/>
          <w:szCs w:val="28"/>
        </w:rPr>
        <w:t>治理</w:t>
      </w:r>
      <w:r w:rsidRPr="00F722BE">
        <w:rPr>
          <w:rFonts w:ascii="仿宋_GB2312" w:eastAsia="仿宋_GB2312" w:hint="eastAsia"/>
          <w:sz w:val="28"/>
          <w:szCs w:val="28"/>
        </w:rPr>
        <w:t>“五落实五到位”。</w:t>
      </w:r>
      <w:r w:rsidR="00EB5E4A">
        <w:rPr>
          <w:rFonts w:ascii="仿宋_GB2312" w:eastAsia="仿宋_GB2312" w:hint="eastAsia"/>
          <w:sz w:val="28"/>
          <w:szCs w:val="28"/>
        </w:rPr>
        <w:t>持续开展安全生产标准化创建工作，</w:t>
      </w:r>
      <w:r w:rsidR="00F612DD">
        <w:rPr>
          <w:rFonts w:ascii="仿宋_GB2312" w:eastAsia="仿宋_GB2312" w:hint="eastAsia"/>
          <w:sz w:val="28"/>
          <w:szCs w:val="28"/>
        </w:rPr>
        <w:t>各</w:t>
      </w:r>
      <w:r w:rsidR="00F612DD" w:rsidRPr="0027184B">
        <w:rPr>
          <w:rFonts w:ascii="仿宋_GB2312" w:eastAsia="仿宋_GB2312" w:hint="eastAsia"/>
          <w:sz w:val="28"/>
          <w:szCs w:val="28"/>
        </w:rPr>
        <w:t>企业</w:t>
      </w:r>
      <w:r w:rsidR="00F612DD">
        <w:rPr>
          <w:rFonts w:ascii="仿宋_GB2312" w:eastAsia="仿宋_GB2312" w:hint="eastAsia"/>
          <w:sz w:val="28"/>
          <w:szCs w:val="28"/>
        </w:rPr>
        <w:t>要</w:t>
      </w:r>
      <w:r w:rsidR="00F612DD" w:rsidRPr="0027184B">
        <w:rPr>
          <w:rFonts w:ascii="仿宋_GB2312" w:eastAsia="仿宋_GB2312" w:hint="eastAsia"/>
          <w:sz w:val="28"/>
          <w:szCs w:val="28"/>
        </w:rPr>
        <w:t>将安全生产标准化创建工作与安全风险辨识、评估、管控，以及隐患排查治理工</w:t>
      </w:r>
      <w:r w:rsidR="00F612DD" w:rsidRPr="0027184B">
        <w:rPr>
          <w:rFonts w:ascii="仿宋_GB2312" w:eastAsia="仿宋_GB2312" w:hint="eastAsia"/>
          <w:sz w:val="28"/>
          <w:szCs w:val="28"/>
        </w:rPr>
        <w:lastRenderedPageBreak/>
        <w:t>作有机结合起来，在安全生产标准化体系的创建、运行过程中开展安全风险辨识、评估、管控和隐患排查治理</w:t>
      </w:r>
      <w:r w:rsidR="00F612DD">
        <w:rPr>
          <w:rFonts w:ascii="仿宋_GB2312" w:eastAsia="仿宋_GB2312" w:hint="eastAsia"/>
          <w:sz w:val="28"/>
          <w:szCs w:val="28"/>
        </w:rPr>
        <w:t>，并</w:t>
      </w:r>
      <w:r w:rsidR="00F612DD" w:rsidRPr="0027184B">
        <w:rPr>
          <w:rFonts w:ascii="仿宋_GB2312" w:eastAsia="仿宋_GB2312" w:hint="eastAsia"/>
          <w:sz w:val="28"/>
          <w:szCs w:val="28"/>
        </w:rPr>
        <w:t>根据人员、设备、环境和管理等因素变化，持续进行风险辨识、评估、管控与更新完善，持续开展隐患排查治理，实现双重预防机制的持续改进。</w:t>
      </w:r>
    </w:p>
    <w:p w:rsidR="00062E8E" w:rsidRDefault="00EB5E4A" w:rsidP="00047474">
      <w:pPr>
        <w:ind w:firstLineChars="200" w:firstLine="560"/>
        <w:rPr>
          <w:rFonts w:ascii="仿宋_GB2312" w:eastAsia="仿宋_GB2312"/>
          <w:sz w:val="28"/>
          <w:szCs w:val="28"/>
        </w:rPr>
      </w:pPr>
      <w:r>
        <w:rPr>
          <w:rFonts w:ascii="仿宋_GB2312" w:eastAsia="仿宋_GB2312" w:hint="eastAsia"/>
          <w:sz w:val="28"/>
          <w:szCs w:val="28"/>
        </w:rPr>
        <w:t>（四）</w:t>
      </w:r>
      <w:r w:rsidRPr="00DD6C42">
        <w:rPr>
          <w:rFonts w:ascii="仿宋_GB2312" w:eastAsia="仿宋_GB2312" w:hint="eastAsia"/>
          <w:sz w:val="28"/>
          <w:szCs w:val="28"/>
        </w:rPr>
        <w:t>强化安全科技支撑。依托所属科研院所开展安全生产和职业健康领域科研项目，推进安全生产领域关键工艺、装备和技术研发，加快成果转化和应用。</w:t>
      </w:r>
      <w:r w:rsidR="004A66E0">
        <w:rPr>
          <w:rFonts w:ascii="仿宋_GB2312" w:eastAsia="仿宋_GB2312" w:hint="eastAsia"/>
          <w:sz w:val="28"/>
          <w:szCs w:val="28"/>
        </w:rPr>
        <w:t>充分发挥</w:t>
      </w:r>
      <w:r w:rsidR="004A66E0" w:rsidRPr="004A66E0">
        <w:rPr>
          <w:rFonts w:ascii="仿宋_GB2312" w:eastAsia="仿宋_GB2312" w:hint="eastAsia"/>
          <w:sz w:val="28"/>
          <w:szCs w:val="28"/>
        </w:rPr>
        <w:t>集团下属中国建筑材料检验认证集团</w:t>
      </w:r>
      <w:r w:rsidR="004A66E0">
        <w:rPr>
          <w:rFonts w:ascii="仿宋_GB2312" w:eastAsia="仿宋_GB2312" w:hint="eastAsia"/>
          <w:sz w:val="28"/>
          <w:szCs w:val="28"/>
        </w:rPr>
        <w:t>（</w:t>
      </w:r>
      <w:r w:rsidR="004A66E0" w:rsidRPr="004A66E0">
        <w:rPr>
          <w:rFonts w:ascii="仿宋_GB2312" w:eastAsia="仿宋_GB2312" w:hint="eastAsia"/>
          <w:sz w:val="28"/>
          <w:szCs w:val="28"/>
        </w:rPr>
        <w:t>建材行业一级安全生产标准化评审单位</w:t>
      </w:r>
      <w:r w:rsidR="004A66E0">
        <w:rPr>
          <w:rFonts w:ascii="仿宋_GB2312" w:eastAsia="仿宋_GB2312" w:hint="eastAsia"/>
          <w:sz w:val="28"/>
          <w:szCs w:val="28"/>
        </w:rPr>
        <w:t>）</w:t>
      </w:r>
      <w:r w:rsidR="002A76FC">
        <w:rPr>
          <w:rFonts w:ascii="仿宋_GB2312" w:eastAsia="仿宋_GB2312" w:hint="eastAsia"/>
          <w:sz w:val="28"/>
          <w:szCs w:val="28"/>
        </w:rPr>
        <w:t>的作用</w:t>
      </w:r>
      <w:r w:rsidR="004A66E0" w:rsidRPr="004A66E0">
        <w:rPr>
          <w:rFonts w:ascii="仿宋_GB2312" w:eastAsia="仿宋_GB2312" w:hint="eastAsia"/>
          <w:sz w:val="28"/>
          <w:szCs w:val="28"/>
        </w:rPr>
        <w:t>，为</w:t>
      </w:r>
      <w:r w:rsidR="002A76FC">
        <w:rPr>
          <w:rFonts w:ascii="仿宋_GB2312" w:eastAsia="仿宋_GB2312" w:hint="eastAsia"/>
          <w:sz w:val="28"/>
          <w:szCs w:val="28"/>
        </w:rPr>
        <w:t>集团企业在</w:t>
      </w:r>
      <w:r w:rsidR="002A76FC" w:rsidRPr="00DD6C42">
        <w:rPr>
          <w:rFonts w:ascii="仿宋_GB2312" w:eastAsia="仿宋_GB2312" w:hint="eastAsia"/>
          <w:sz w:val="28"/>
          <w:szCs w:val="28"/>
        </w:rPr>
        <w:t>安全生产方面</w:t>
      </w:r>
      <w:r w:rsidR="002A76FC">
        <w:rPr>
          <w:rFonts w:ascii="仿宋_GB2312" w:eastAsia="仿宋_GB2312" w:hint="eastAsia"/>
          <w:sz w:val="28"/>
          <w:szCs w:val="28"/>
        </w:rPr>
        <w:t>，特别是安全生产标准化创建工作，提供技术支持和咨询、培训服务。</w:t>
      </w:r>
      <w:r w:rsidR="00F35669">
        <w:rPr>
          <w:rFonts w:ascii="仿宋_GB2312" w:eastAsia="仿宋_GB2312" w:hint="eastAsia"/>
          <w:sz w:val="28"/>
          <w:szCs w:val="28"/>
        </w:rPr>
        <w:t>各企业要</w:t>
      </w:r>
      <w:r w:rsidR="00F35669" w:rsidRPr="00F35669">
        <w:rPr>
          <w:rFonts w:ascii="仿宋_GB2312" w:eastAsia="仿宋_GB2312" w:hint="eastAsia"/>
          <w:sz w:val="28"/>
          <w:szCs w:val="28"/>
        </w:rPr>
        <w:t>提升装备智能化水平，积极开展“机器换人、机器替人”，</w:t>
      </w:r>
      <w:r w:rsidR="00F35669">
        <w:rPr>
          <w:rFonts w:ascii="仿宋_GB2312" w:eastAsia="仿宋_GB2312" w:hint="eastAsia"/>
          <w:sz w:val="28"/>
          <w:szCs w:val="28"/>
        </w:rPr>
        <w:t>重点</w:t>
      </w:r>
      <w:r w:rsidR="00633847">
        <w:rPr>
          <w:rFonts w:ascii="仿宋_GB2312" w:eastAsia="仿宋_GB2312" w:hint="eastAsia"/>
          <w:sz w:val="28"/>
          <w:szCs w:val="28"/>
        </w:rPr>
        <w:t>开展</w:t>
      </w:r>
      <w:r w:rsidR="000556CF" w:rsidRPr="00DD6C42">
        <w:rPr>
          <w:rFonts w:ascii="仿宋_GB2312" w:eastAsia="仿宋_GB2312" w:hint="eastAsia"/>
          <w:sz w:val="28"/>
          <w:szCs w:val="28"/>
        </w:rPr>
        <w:t>工业机器人、智能装备在</w:t>
      </w:r>
      <w:r w:rsidR="005402C5">
        <w:rPr>
          <w:rFonts w:ascii="仿宋_GB2312" w:eastAsia="仿宋_GB2312" w:hint="eastAsia"/>
          <w:sz w:val="28"/>
          <w:szCs w:val="28"/>
        </w:rPr>
        <w:t>矿山开采的</w:t>
      </w:r>
      <w:r w:rsidR="000556CF" w:rsidRPr="00DD6C42">
        <w:rPr>
          <w:rFonts w:ascii="仿宋_GB2312" w:eastAsia="仿宋_GB2312" w:hint="eastAsia"/>
          <w:sz w:val="28"/>
          <w:szCs w:val="28"/>
        </w:rPr>
        <w:t>应用。深入推进安全生产信息化</w:t>
      </w:r>
      <w:r w:rsidR="00C82111" w:rsidRPr="00DD6C42">
        <w:rPr>
          <w:rFonts w:ascii="仿宋_GB2312" w:eastAsia="仿宋_GB2312" w:hint="eastAsia"/>
          <w:sz w:val="28"/>
          <w:szCs w:val="28"/>
        </w:rPr>
        <w:t>工程建设，以信息化提升安全</w:t>
      </w:r>
      <w:r w:rsidR="000556CF" w:rsidRPr="00DD6C42">
        <w:rPr>
          <w:rFonts w:ascii="仿宋_GB2312" w:eastAsia="仿宋_GB2312" w:hint="eastAsia"/>
          <w:sz w:val="28"/>
          <w:szCs w:val="28"/>
        </w:rPr>
        <w:t>生产</w:t>
      </w:r>
      <w:r w:rsidR="00C82111" w:rsidRPr="00DD6C42">
        <w:rPr>
          <w:rFonts w:ascii="仿宋_GB2312" w:eastAsia="仿宋_GB2312" w:hint="eastAsia"/>
          <w:sz w:val="28"/>
          <w:szCs w:val="28"/>
        </w:rPr>
        <w:t>人防、物防、技防能力。</w:t>
      </w:r>
    </w:p>
    <w:p w:rsidR="00EB5E4A" w:rsidRDefault="00EB5E4A" w:rsidP="00EB5E4A">
      <w:pPr>
        <w:ind w:firstLineChars="200" w:firstLine="560"/>
        <w:rPr>
          <w:rFonts w:ascii="仿宋_GB2312" w:eastAsia="仿宋_GB2312"/>
          <w:sz w:val="28"/>
          <w:szCs w:val="28"/>
        </w:rPr>
      </w:pPr>
      <w:bookmarkStart w:id="0" w:name="_GoBack"/>
      <w:bookmarkEnd w:id="0"/>
      <w:r w:rsidRPr="00F722BE">
        <w:rPr>
          <w:rFonts w:ascii="仿宋_GB2312" w:eastAsia="仿宋_GB2312" w:hint="eastAsia"/>
          <w:sz w:val="28"/>
          <w:szCs w:val="28"/>
        </w:rPr>
        <w:t>（</w:t>
      </w:r>
      <w:r w:rsidR="0011304C">
        <w:rPr>
          <w:rFonts w:ascii="仿宋_GB2312" w:eastAsia="仿宋_GB2312" w:hint="eastAsia"/>
          <w:sz w:val="28"/>
          <w:szCs w:val="28"/>
        </w:rPr>
        <w:t>五</w:t>
      </w:r>
      <w:r w:rsidRPr="00F722BE">
        <w:rPr>
          <w:rFonts w:ascii="仿宋_GB2312" w:eastAsia="仿宋_GB2312" w:hint="eastAsia"/>
          <w:sz w:val="28"/>
          <w:szCs w:val="28"/>
        </w:rPr>
        <w:t>）加强安全文化建设</w:t>
      </w:r>
      <w:r w:rsidR="0011304C">
        <w:rPr>
          <w:rFonts w:ascii="仿宋_GB2312" w:eastAsia="仿宋_GB2312" w:hint="eastAsia"/>
          <w:sz w:val="28"/>
          <w:szCs w:val="28"/>
        </w:rPr>
        <w:t>，提升全员安全意识</w:t>
      </w:r>
      <w:r w:rsidRPr="00F722BE">
        <w:rPr>
          <w:rFonts w:ascii="仿宋_GB2312" w:eastAsia="仿宋_GB2312" w:hint="eastAsia"/>
          <w:sz w:val="28"/>
          <w:szCs w:val="28"/>
        </w:rPr>
        <w:t>。加强安全文化建设，全力推动以安全意识、安全知识、安全能力为主要内容的安全文化建设</w:t>
      </w:r>
      <w:r w:rsidR="006F0A3C">
        <w:rPr>
          <w:rFonts w:ascii="仿宋_GB2312" w:eastAsia="仿宋_GB2312" w:hint="eastAsia"/>
          <w:sz w:val="28"/>
          <w:szCs w:val="28"/>
        </w:rPr>
        <w:t>，重点突出安全法律法规的普及宣传教育</w:t>
      </w:r>
      <w:r w:rsidRPr="00F722BE">
        <w:rPr>
          <w:rFonts w:ascii="仿宋_GB2312" w:eastAsia="仿宋_GB2312" w:hint="eastAsia"/>
          <w:sz w:val="28"/>
          <w:szCs w:val="28"/>
        </w:rPr>
        <w:t>。</w:t>
      </w:r>
      <w:r w:rsidR="00062E8E">
        <w:rPr>
          <w:rFonts w:ascii="仿宋_GB2312" w:eastAsia="仿宋_GB2312" w:hint="eastAsia"/>
          <w:sz w:val="28"/>
          <w:szCs w:val="28"/>
        </w:rPr>
        <w:t>各</w:t>
      </w:r>
      <w:r>
        <w:rPr>
          <w:rFonts w:ascii="仿宋_GB2312" w:eastAsia="仿宋_GB2312" w:hint="eastAsia"/>
          <w:sz w:val="28"/>
          <w:szCs w:val="28"/>
        </w:rPr>
        <w:t>企业要进一步</w:t>
      </w:r>
      <w:r w:rsidRPr="00F722BE">
        <w:rPr>
          <w:rFonts w:ascii="仿宋_GB2312" w:eastAsia="仿宋_GB2312" w:hint="eastAsia"/>
          <w:sz w:val="28"/>
          <w:szCs w:val="28"/>
        </w:rPr>
        <w:t>加强企业安全文化机构和队伍建设，建立各部门职责清晰、分工明确、协调有力</w:t>
      </w:r>
      <w:r w:rsidR="00EB71C9">
        <w:rPr>
          <w:rFonts w:ascii="仿宋_GB2312" w:eastAsia="仿宋_GB2312" w:hint="eastAsia"/>
          <w:sz w:val="28"/>
          <w:szCs w:val="28"/>
        </w:rPr>
        <w:t>的</w:t>
      </w:r>
      <w:r w:rsidRPr="00F722BE">
        <w:rPr>
          <w:rFonts w:ascii="仿宋_GB2312" w:eastAsia="仿宋_GB2312" w:hint="eastAsia"/>
          <w:sz w:val="28"/>
          <w:szCs w:val="28"/>
        </w:rPr>
        <w:t>安全文化建设工作机制</w:t>
      </w:r>
      <w:r w:rsidR="006F0A3C">
        <w:rPr>
          <w:rFonts w:ascii="仿宋_GB2312" w:eastAsia="仿宋_GB2312" w:hint="eastAsia"/>
          <w:sz w:val="28"/>
          <w:szCs w:val="28"/>
        </w:rPr>
        <w:t>；</w:t>
      </w:r>
      <w:r>
        <w:rPr>
          <w:rFonts w:ascii="仿宋_GB2312" w:eastAsia="仿宋_GB2312" w:hint="eastAsia"/>
          <w:sz w:val="28"/>
          <w:szCs w:val="28"/>
        </w:rPr>
        <w:t>要</w:t>
      </w:r>
      <w:r w:rsidRPr="00F722BE">
        <w:rPr>
          <w:rFonts w:ascii="仿宋_GB2312" w:eastAsia="仿宋_GB2312" w:hint="eastAsia"/>
          <w:sz w:val="28"/>
          <w:szCs w:val="28"/>
        </w:rPr>
        <w:t>深入扎实开展安全生产月、《安全生产法》宣传周、《职业病防治法》宣传周、安康杯竞赛等活动，</w:t>
      </w:r>
      <w:r w:rsidR="00062E8E">
        <w:rPr>
          <w:rFonts w:ascii="仿宋_GB2312" w:eastAsia="仿宋_GB2312" w:hint="eastAsia"/>
          <w:sz w:val="28"/>
          <w:szCs w:val="28"/>
        </w:rPr>
        <w:t>不断</w:t>
      </w:r>
      <w:r w:rsidRPr="00F722BE">
        <w:rPr>
          <w:rFonts w:ascii="仿宋_GB2312" w:eastAsia="仿宋_GB2312" w:hint="eastAsia"/>
          <w:sz w:val="28"/>
          <w:szCs w:val="28"/>
        </w:rPr>
        <w:t>强化安全发展理念</w:t>
      </w:r>
      <w:r w:rsidR="00D703EA">
        <w:rPr>
          <w:rFonts w:ascii="仿宋_GB2312" w:eastAsia="仿宋_GB2312" w:hint="eastAsia"/>
          <w:sz w:val="28"/>
          <w:szCs w:val="28"/>
        </w:rPr>
        <w:t>，提升全体员工的安全意识</w:t>
      </w:r>
      <w:r w:rsidR="006F0A3C">
        <w:rPr>
          <w:rFonts w:ascii="仿宋_GB2312" w:eastAsia="仿宋_GB2312" w:hint="eastAsia"/>
          <w:sz w:val="28"/>
          <w:szCs w:val="28"/>
        </w:rPr>
        <w:t>；同时要</w:t>
      </w:r>
      <w:r w:rsidR="00497962">
        <w:rPr>
          <w:rFonts w:ascii="仿宋_GB2312" w:eastAsia="仿宋_GB2312" w:hint="eastAsia"/>
          <w:sz w:val="28"/>
          <w:szCs w:val="28"/>
        </w:rPr>
        <w:t>注重</w:t>
      </w:r>
      <w:r w:rsidRPr="00F722BE">
        <w:rPr>
          <w:rFonts w:ascii="仿宋_GB2312" w:eastAsia="仿宋_GB2312" w:hint="eastAsia"/>
          <w:sz w:val="28"/>
          <w:szCs w:val="28"/>
        </w:rPr>
        <w:t>互联网、</w:t>
      </w:r>
      <w:r w:rsidR="006F0A3C">
        <w:rPr>
          <w:rFonts w:ascii="仿宋_GB2312" w:eastAsia="仿宋_GB2312" w:hint="eastAsia"/>
          <w:sz w:val="28"/>
          <w:szCs w:val="28"/>
        </w:rPr>
        <w:t>微信</w:t>
      </w:r>
      <w:r w:rsidRPr="00F722BE">
        <w:rPr>
          <w:rFonts w:ascii="仿宋_GB2312" w:eastAsia="仿宋_GB2312" w:hint="eastAsia"/>
          <w:sz w:val="28"/>
          <w:szCs w:val="28"/>
        </w:rPr>
        <w:t>等新兴媒体的运用，宣传安全生产方针政策，展示安全文化建设成果</w:t>
      </w:r>
      <w:r w:rsidR="001957E4">
        <w:rPr>
          <w:rFonts w:ascii="仿宋_GB2312" w:eastAsia="仿宋_GB2312" w:hint="eastAsia"/>
          <w:sz w:val="28"/>
          <w:szCs w:val="28"/>
        </w:rPr>
        <w:t>；要与企业文化、生产</w:t>
      </w:r>
      <w:r w:rsidR="00A9287C">
        <w:rPr>
          <w:rFonts w:ascii="仿宋_GB2312" w:eastAsia="仿宋_GB2312" w:hint="eastAsia"/>
          <w:sz w:val="28"/>
          <w:szCs w:val="28"/>
        </w:rPr>
        <w:t>经营及党群组织开展的各项活动相结</w:t>
      </w:r>
      <w:r w:rsidR="00A9287C">
        <w:rPr>
          <w:rFonts w:ascii="仿宋_GB2312" w:eastAsia="仿宋_GB2312" w:hint="eastAsia"/>
          <w:sz w:val="28"/>
          <w:szCs w:val="28"/>
        </w:rPr>
        <w:lastRenderedPageBreak/>
        <w:t>合，</w:t>
      </w:r>
      <w:r w:rsidR="006F0A3C">
        <w:rPr>
          <w:rFonts w:ascii="仿宋_GB2312" w:eastAsia="仿宋_GB2312" w:hint="eastAsia"/>
          <w:sz w:val="28"/>
          <w:szCs w:val="28"/>
        </w:rPr>
        <w:t>营造浓厚的安全生产氛围。</w:t>
      </w:r>
    </w:p>
    <w:p w:rsidR="00372D0E" w:rsidRDefault="00EB5E4A" w:rsidP="00EB5E4A">
      <w:pPr>
        <w:ind w:firstLineChars="200" w:firstLine="560"/>
        <w:rPr>
          <w:rFonts w:ascii="仿宋_GB2312" w:eastAsia="仿宋_GB2312"/>
          <w:sz w:val="28"/>
          <w:szCs w:val="28"/>
        </w:rPr>
      </w:pPr>
      <w:r>
        <w:rPr>
          <w:rFonts w:ascii="仿宋_GB2312" w:eastAsia="仿宋_GB2312" w:hint="eastAsia"/>
          <w:sz w:val="28"/>
          <w:szCs w:val="28"/>
        </w:rPr>
        <w:t>（</w:t>
      </w:r>
      <w:r w:rsidR="0011304C">
        <w:rPr>
          <w:rFonts w:ascii="仿宋_GB2312" w:eastAsia="仿宋_GB2312" w:hint="eastAsia"/>
          <w:sz w:val="28"/>
          <w:szCs w:val="28"/>
        </w:rPr>
        <w:t>六</w:t>
      </w:r>
      <w:r>
        <w:rPr>
          <w:rFonts w:ascii="仿宋_GB2312" w:eastAsia="仿宋_GB2312" w:hint="eastAsia"/>
          <w:sz w:val="28"/>
          <w:szCs w:val="28"/>
        </w:rPr>
        <w:t>）</w:t>
      </w:r>
      <w:r w:rsidR="0015065D">
        <w:rPr>
          <w:rFonts w:ascii="仿宋_GB2312" w:eastAsia="仿宋_GB2312" w:hint="eastAsia"/>
          <w:sz w:val="28"/>
          <w:szCs w:val="28"/>
        </w:rPr>
        <w:t>提高</w:t>
      </w:r>
      <w:r>
        <w:rPr>
          <w:rFonts w:ascii="仿宋_GB2312" w:eastAsia="仿宋_GB2312" w:hint="eastAsia"/>
          <w:sz w:val="28"/>
          <w:szCs w:val="28"/>
        </w:rPr>
        <w:t>境外企业安全</w:t>
      </w:r>
      <w:r w:rsidR="0015065D">
        <w:rPr>
          <w:rFonts w:ascii="仿宋_GB2312" w:eastAsia="仿宋_GB2312" w:hint="eastAsia"/>
          <w:sz w:val="28"/>
          <w:szCs w:val="28"/>
        </w:rPr>
        <w:t>保障</w:t>
      </w:r>
      <w:r>
        <w:rPr>
          <w:rFonts w:ascii="仿宋_GB2312" w:eastAsia="仿宋_GB2312" w:hint="eastAsia"/>
          <w:sz w:val="28"/>
          <w:szCs w:val="28"/>
        </w:rPr>
        <w:t>能力。进一步加强与国资委、外交部等相关部门的沟通，借助外交部推出的“平安丝路”等相关平台，及时了解国外的安全形势和政治形势。</w:t>
      </w:r>
      <w:r w:rsidR="00CE683D">
        <w:rPr>
          <w:rFonts w:ascii="仿宋_GB2312" w:eastAsia="仿宋_GB2312" w:hint="eastAsia"/>
          <w:sz w:val="28"/>
          <w:szCs w:val="28"/>
        </w:rPr>
        <w:t>各境外投资主体和工程项目实施主体，要认真研究驻在国经营管理、劳资、安全生产等方面的法律规定，建立与驻在国安全标准相衔接的安全生产</w:t>
      </w:r>
      <w:r w:rsidR="000C0ADD">
        <w:rPr>
          <w:rFonts w:ascii="仿宋_GB2312" w:eastAsia="仿宋_GB2312" w:hint="eastAsia"/>
          <w:sz w:val="28"/>
          <w:szCs w:val="28"/>
        </w:rPr>
        <w:t>管理体系</w:t>
      </w:r>
      <w:r w:rsidR="007A50FD">
        <w:rPr>
          <w:rFonts w:ascii="仿宋_GB2312" w:eastAsia="仿宋_GB2312" w:hint="eastAsia"/>
          <w:sz w:val="28"/>
          <w:szCs w:val="28"/>
        </w:rPr>
        <w:t>；</w:t>
      </w:r>
      <w:r w:rsidR="00372D0E">
        <w:rPr>
          <w:rFonts w:ascii="仿宋_GB2312" w:eastAsia="仿宋_GB2312" w:hint="eastAsia"/>
          <w:sz w:val="28"/>
          <w:szCs w:val="28"/>
        </w:rPr>
        <w:t>要</w:t>
      </w:r>
      <w:r w:rsidR="00372D0E" w:rsidRPr="003F0F35">
        <w:rPr>
          <w:rFonts w:ascii="仿宋_GB2312" w:eastAsia="仿宋_GB2312" w:hint="eastAsia"/>
          <w:sz w:val="28"/>
          <w:szCs w:val="28"/>
        </w:rPr>
        <w:t>建立安全风险评估制度</w:t>
      </w:r>
      <w:r w:rsidR="00372D0E">
        <w:rPr>
          <w:rFonts w:ascii="仿宋_GB2312" w:eastAsia="仿宋_GB2312" w:hint="eastAsia"/>
          <w:sz w:val="28"/>
          <w:szCs w:val="28"/>
        </w:rPr>
        <w:t>，在投资项目前期论证和工程项目投标之前，要</w:t>
      </w:r>
      <w:r w:rsidR="00474216">
        <w:rPr>
          <w:rFonts w:ascii="仿宋_GB2312" w:eastAsia="仿宋_GB2312" w:hint="eastAsia"/>
          <w:sz w:val="28"/>
          <w:szCs w:val="28"/>
        </w:rPr>
        <w:t>对项目实施全过程进行安全风险评估，</w:t>
      </w:r>
      <w:r w:rsidR="00D4435E">
        <w:rPr>
          <w:rFonts w:ascii="仿宋_GB2312" w:eastAsia="仿宋_GB2312" w:hint="eastAsia"/>
          <w:sz w:val="28"/>
          <w:szCs w:val="28"/>
        </w:rPr>
        <w:t>制定有针对性的风险防范措施和应急预案</w:t>
      </w:r>
      <w:r w:rsidR="000C7D2A">
        <w:rPr>
          <w:rFonts w:ascii="仿宋_GB2312" w:eastAsia="仿宋_GB2312" w:hint="eastAsia"/>
          <w:sz w:val="28"/>
          <w:szCs w:val="28"/>
        </w:rPr>
        <w:t>；要</w:t>
      </w:r>
      <w:r w:rsidR="000C7D2A" w:rsidRPr="003068F8">
        <w:rPr>
          <w:rFonts w:ascii="仿宋_GB2312" w:eastAsia="仿宋_GB2312" w:hint="eastAsia"/>
          <w:sz w:val="28"/>
          <w:szCs w:val="28"/>
        </w:rPr>
        <w:t>与中国驻当地使领馆和驻在国治安机构保持密切沟通与合作</w:t>
      </w:r>
      <w:r w:rsidR="000C7D2A">
        <w:rPr>
          <w:rFonts w:ascii="仿宋_GB2312" w:eastAsia="仿宋_GB2312" w:hint="eastAsia"/>
          <w:sz w:val="28"/>
          <w:szCs w:val="28"/>
        </w:rPr>
        <w:t>，及时</w:t>
      </w:r>
      <w:r w:rsidR="000C7D2A" w:rsidRPr="003068F8">
        <w:rPr>
          <w:rFonts w:ascii="仿宋_GB2312" w:eastAsia="仿宋_GB2312" w:hint="eastAsia"/>
          <w:sz w:val="28"/>
          <w:szCs w:val="28"/>
        </w:rPr>
        <w:t>消除潜在的安全隐患</w:t>
      </w:r>
      <w:r w:rsidR="000C7D2A">
        <w:rPr>
          <w:rFonts w:ascii="仿宋_GB2312" w:eastAsia="仿宋_GB2312" w:hint="eastAsia"/>
          <w:sz w:val="28"/>
          <w:szCs w:val="28"/>
        </w:rPr>
        <w:t>，</w:t>
      </w:r>
      <w:r w:rsidR="00E764E3">
        <w:rPr>
          <w:rFonts w:ascii="仿宋_GB2312" w:eastAsia="仿宋_GB2312" w:hint="eastAsia"/>
          <w:sz w:val="28"/>
          <w:szCs w:val="28"/>
        </w:rPr>
        <w:t>强化境外人员安全培训，</w:t>
      </w:r>
      <w:r w:rsidR="007F3604">
        <w:rPr>
          <w:rFonts w:ascii="仿宋_GB2312" w:eastAsia="仿宋_GB2312" w:hint="eastAsia"/>
          <w:sz w:val="28"/>
          <w:szCs w:val="28"/>
        </w:rPr>
        <w:t>提高风险管控能力和应急处置能力，保障境外机构人身和财产安全。</w:t>
      </w:r>
    </w:p>
    <w:p w:rsidR="00E764E3" w:rsidRPr="0030452A" w:rsidRDefault="0030452A" w:rsidP="0030452A">
      <w:pPr>
        <w:ind w:firstLineChars="200" w:firstLine="560"/>
        <w:rPr>
          <w:rFonts w:ascii="仿宋_GB2312" w:eastAsia="仿宋_GB2312"/>
          <w:sz w:val="28"/>
          <w:szCs w:val="28"/>
        </w:rPr>
      </w:pPr>
      <w:r w:rsidRPr="0030452A">
        <w:rPr>
          <w:rFonts w:ascii="仿宋_GB2312" w:eastAsia="仿宋_GB2312" w:hint="eastAsia"/>
          <w:sz w:val="28"/>
          <w:szCs w:val="28"/>
        </w:rPr>
        <w:t>（</w:t>
      </w:r>
      <w:r>
        <w:rPr>
          <w:rFonts w:ascii="仿宋_GB2312" w:eastAsia="仿宋_GB2312" w:hint="eastAsia"/>
          <w:sz w:val="28"/>
          <w:szCs w:val="28"/>
        </w:rPr>
        <w:t>七</w:t>
      </w:r>
      <w:r w:rsidRPr="0030452A">
        <w:rPr>
          <w:rFonts w:ascii="仿宋_GB2312" w:eastAsia="仿宋_GB2312" w:hint="eastAsia"/>
          <w:sz w:val="28"/>
          <w:szCs w:val="28"/>
        </w:rPr>
        <w:t>）完善安全投入长效机制。各企业要按照</w:t>
      </w:r>
      <w:r w:rsidR="00FC32CF">
        <w:rPr>
          <w:rFonts w:ascii="仿宋_GB2312" w:eastAsia="仿宋_GB2312" w:hint="eastAsia"/>
          <w:sz w:val="28"/>
          <w:szCs w:val="28"/>
        </w:rPr>
        <w:t>安全生产费用提取和使用的有关规定</w:t>
      </w:r>
      <w:r w:rsidRPr="0030452A">
        <w:rPr>
          <w:rFonts w:ascii="仿宋_GB2312" w:eastAsia="仿宋_GB2312" w:hint="eastAsia"/>
          <w:sz w:val="28"/>
          <w:szCs w:val="28"/>
        </w:rPr>
        <w:t>，</w:t>
      </w:r>
      <w:r w:rsidR="00B934FD" w:rsidRPr="0030452A">
        <w:rPr>
          <w:rFonts w:ascii="仿宋_GB2312" w:eastAsia="仿宋_GB2312" w:hint="eastAsia"/>
          <w:sz w:val="28"/>
          <w:szCs w:val="28"/>
        </w:rPr>
        <w:t>足额提取安全生产费用，</w:t>
      </w:r>
      <w:r w:rsidRPr="0030452A">
        <w:rPr>
          <w:rFonts w:ascii="仿宋_GB2312" w:eastAsia="仿宋_GB2312" w:hint="eastAsia"/>
          <w:sz w:val="28"/>
          <w:szCs w:val="28"/>
        </w:rPr>
        <w:t>建立完善安全生产与职业健康经费投入保障体系，</w:t>
      </w:r>
      <w:r w:rsidR="00B934FD">
        <w:rPr>
          <w:rFonts w:ascii="仿宋_GB2312" w:eastAsia="仿宋_GB2312" w:hint="eastAsia"/>
          <w:sz w:val="28"/>
          <w:szCs w:val="28"/>
        </w:rPr>
        <w:t>强化安全投入预算管理，</w:t>
      </w:r>
      <w:r w:rsidR="00B934FD" w:rsidRPr="0030452A">
        <w:rPr>
          <w:rFonts w:ascii="仿宋_GB2312" w:eastAsia="仿宋_GB2312" w:hint="eastAsia"/>
          <w:sz w:val="28"/>
          <w:szCs w:val="28"/>
        </w:rPr>
        <w:t>确保专款专用</w:t>
      </w:r>
      <w:r w:rsidR="00B934FD">
        <w:rPr>
          <w:rFonts w:ascii="仿宋_GB2312" w:eastAsia="仿宋_GB2312" w:hint="eastAsia"/>
          <w:sz w:val="28"/>
          <w:szCs w:val="28"/>
        </w:rPr>
        <w:t>，严防安全投入不足。</w:t>
      </w:r>
    </w:p>
    <w:p w:rsidR="00EB5E4A" w:rsidRDefault="00B37635" w:rsidP="00682133">
      <w:pPr>
        <w:ind w:firstLineChars="200" w:firstLine="560"/>
        <w:rPr>
          <w:rFonts w:ascii="仿宋_GB2312" w:eastAsia="仿宋_GB2312"/>
          <w:sz w:val="28"/>
          <w:szCs w:val="28"/>
        </w:rPr>
      </w:pPr>
      <w:r w:rsidRPr="00F722BE">
        <w:rPr>
          <w:rFonts w:ascii="仿宋_GB2312" w:eastAsia="仿宋_GB2312" w:hint="eastAsia"/>
          <w:sz w:val="28"/>
          <w:szCs w:val="28"/>
        </w:rPr>
        <w:t>（</w:t>
      </w:r>
      <w:r w:rsidR="0030452A">
        <w:rPr>
          <w:rFonts w:ascii="仿宋_GB2312" w:eastAsia="仿宋_GB2312" w:hint="eastAsia"/>
          <w:sz w:val="28"/>
          <w:szCs w:val="28"/>
        </w:rPr>
        <w:t>八</w:t>
      </w:r>
      <w:r w:rsidRPr="00F722BE">
        <w:rPr>
          <w:rFonts w:ascii="仿宋_GB2312" w:eastAsia="仿宋_GB2312" w:hint="eastAsia"/>
          <w:sz w:val="28"/>
          <w:szCs w:val="28"/>
        </w:rPr>
        <w:t>）</w:t>
      </w:r>
      <w:r w:rsidR="00EC376E">
        <w:rPr>
          <w:rFonts w:ascii="仿宋_GB2312" w:eastAsia="仿宋_GB2312" w:hint="eastAsia"/>
          <w:sz w:val="28"/>
          <w:szCs w:val="28"/>
        </w:rPr>
        <w:t>建立</w:t>
      </w:r>
      <w:r w:rsidR="00957A58" w:rsidRPr="00F722BE">
        <w:rPr>
          <w:rFonts w:ascii="仿宋_GB2312" w:eastAsia="仿宋_GB2312" w:hint="eastAsia"/>
          <w:sz w:val="28"/>
          <w:szCs w:val="28"/>
        </w:rPr>
        <w:t>完善职业</w:t>
      </w:r>
      <w:r w:rsidR="00EC376E">
        <w:rPr>
          <w:rFonts w:ascii="仿宋_GB2312" w:eastAsia="仿宋_GB2312" w:hint="eastAsia"/>
          <w:sz w:val="28"/>
          <w:szCs w:val="28"/>
        </w:rPr>
        <w:t>病</w:t>
      </w:r>
      <w:r w:rsidR="00957A58" w:rsidRPr="00F722BE">
        <w:rPr>
          <w:rFonts w:ascii="仿宋_GB2312" w:eastAsia="仿宋_GB2312" w:hint="eastAsia"/>
          <w:sz w:val="28"/>
          <w:szCs w:val="28"/>
        </w:rPr>
        <w:t>防治体系。严格按照“预防为主、防治结合”的指导方针，</w:t>
      </w:r>
      <w:r w:rsidR="00814F18" w:rsidRPr="00814F18">
        <w:rPr>
          <w:rFonts w:ascii="仿宋_GB2312" w:eastAsia="仿宋_GB2312" w:hint="eastAsia"/>
          <w:sz w:val="28"/>
          <w:szCs w:val="28"/>
        </w:rPr>
        <w:t>夯实职业病</w:t>
      </w:r>
      <w:r w:rsidR="00814F18">
        <w:rPr>
          <w:rFonts w:ascii="仿宋_GB2312" w:eastAsia="仿宋_GB2312" w:hint="eastAsia"/>
          <w:sz w:val="28"/>
          <w:szCs w:val="28"/>
        </w:rPr>
        <w:t>危害防护基础，加强作业场所职业病危害管控，提高防治技术支撑水平，</w:t>
      </w:r>
      <w:r w:rsidR="00814F18" w:rsidRPr="00F722BE">
        <w:rPr>
          <w:rFonts w:ascii="仿宋_GB2312" w:eastAsia="仿宋_GB2312" w:hint="eastAsia"/>
          <w:sz w:val="28"/>
          <w:szCs w:val="28"/>
        </w:rPr>
        <w:t>强化源头治理。</w:t>
      </w:r>
      <w:r w:rsidR="006C0D53">
        <w:rPr>
          <w:rFonts w:ascii="仿宋_GB2312" w:eastAsia="仿宋_GB2312" w:hint="eastAsia"/>
          <w:sz w:val="28"/>
          <w:szCs w:val="28"/>
        </w:rPr>
        <w:t>各企业要</w:t>
      </w:r>
      <w:r w:rsidR="00105EA1" w:rsidRPr="00105EA1">
        <w:rPr>
          <w:rFonts w:ascii="仿宋_GB2312" w:eastAsia="仿宋_GB2312" w:hint="eastAsia"/>
          <w:sz w:val="28"/>
          <w:szCs w:val="28"/>
        </w:rPr>
        <w:t>严格执行新建改建扩建工程项目安全设施、职业健康“三同时”（同时设计、同时施工、同时投入生产和使用）制度</w:t>
      </w:r>
      <w:r w:rsidR="00105EA1">
        <w:rPr>
          <w:rFonts w:ascii="仿宋_GB2312" w:eastAsia="仿宋_GB2312" w:hint="eastAsia"/>
          <w:sz w:val="28"/>
          <w:szCs w:val="28"/>
        </w:rPr>
        <w:t>，</w:t>
      </w:r>
      <w:r w:rsidR="003A04FE" w:rsidRPr="00F722BE">
        <w:rPr>
          <w:rFonts w:ascii="仿宋_GB2312" w:eastAsia="仿宋_GB2312" w:hint="eastAsia"/>
          <w:sz w:val="28"/>
          <w:szCs w:val="28"/>
        </w:rPr>
        <w:t>建立健全职业病防护设施“三同时”管理制度和档案</w:t>
      </w:r>
      <w:r w:rsidR="003A04FE">
        <w:rPr>
          <w:rFonts w:ascii="仿宋_GB2312" w:eastAsia="仿宋_GB2312" w:hint="eastAsia"/>
          <w:sz w:val="28"/>
          <w:szCs w:val="28"/>
        </w:rPr>
        <w:t>，严格</w:t>
      </w:r>
      <w:r w:rsidR="003A04FE" w:rsidRPr="00F722BE">
        <w:rPr>
          <w:rFonts w:ascii="仿宋_GB2312" w:eastAsia="仿宋_GB2312" w:hint="eastAsia"/>
          <w:sz w:val="28"/>
          <w:szCs w:val="28"/>
        </w:rPr>
        <w:t>职业病防护设施验收管理</w:t>
      </w:r>
      <w:r w:rsidR="003A04FE">
        <w:rPr>
          <w:rFonts w:ascii="仿宋_GB2312" w:eastAsia="仿宋_GB2312" w:hint="eastAsia"/>
          <w:sz w:val="28"/>
          <w:szCs w:val="28"/>
        </w:rPr>
        <w:t>；</w:t>
      </w:r>
      <w:r w:rsidR="00105EA1" w:rsidRPr="000766C4">
        <w:rPr>
          <w:rFonts w:ascii="仿宋_GB2312" w:eastAsia="仿宋_GB2312" w:hint="eastAsia"/>
          <w:sz w:val="28"/>
          <w:szCs w:val="28"/>
        </w:rPr>
        <w:t>加大职业病危害防治资金投入，加快职业病防治新工艺、新技术、新设备、新材</w:t>
      </w:r>
      <w:r w:rsidR="00105EA1" w:rsidRPr="000766C4">
        <w:rPr>
          <w:rFonts w:ascii="仿宋_GB2312" w:eastAsia="仿宋_GB2312" w:hint="eastAsia"/>
          <w:sz w:val="28"/>
          <w:szCs w:val="28"/>
        </w:rPr>
        <w:lastRenderedPageBreak/>
        <w:t>料的应用，</w:t>
      </w:r>
      <w:r w:rsidR="000766C4" w:rsidRPr="000766C4">
        <w:rPr>
          <w:rFonts w:ascii="仿宋_GB2312" w:eastAsia="仿宋_GB2312" w:hint="eastAsia"/>
          <w:sz w:val="28"/>
          <w:szCs w:val="28"/>
        </w:rPr>
        <w:t>淘汰职业病危害严重的技术、工艺、设备</w:t>
      </w:r>
      <w:r w:rsidR="003A04FE">
        <w:rPr>
          <w:rFonts w:ascii="仿宋_GB2312" w:eastAsia="仿宋_GB2312" w:hint="eastAsia"/>
          <w:sz w:val="28"/>
          <w:szCs w:val="28"/>
        </w:rPr>
        <w:t>和</w:t>
      </w:r>
      <w:r w:rsidR="000766C4" w:rsidRPr="000766C4">
        <w:rPr>
          <w:rFonts w:ascii="仿宋_GB2312" w:eastAsia="仿宋_GB2312" w:hint="eastAsia"/>
          <w:sz w:val="28"/>
          <w:szCs w:val="28"/>
        </w:rPr>
        <w:t>材料</w:t>
      </w:r>
      <w:r w:rsidR="003A04FE">
        <w:rPr>
          <w:rFonts w:ascii="仿宋_GB2312" w:eastAsia="仿宋_GB2312" w:hint="eastAsia"/>
          <w:sz w:val="28"/>
          <w:szCs w:val="28"/>
        </w:rPr>
        <w:t>；</w:t>
      </w:r>
      <w:r w:rsidR="001D510C" w:rsidRPr="001D510C">
        <w:rPr>
          <w:rFonts w:ascii="仿宋_GB2312" w:eastAsia="仿宋_GB2312" w:hint="eastAsia"/>
          <w:sz w:val="28"/>
          <w:szCs w:val="28"/>
        </w:rPr>
        <w:t>突出作业场所高危粉尘和高毒物质危害预防和控制，严格落实作业场所职业病危害告知、日常监测、定期报告、防护保障和健康体检等制度措施。</w:t>
      </w:r>
    </w:p>
    <w:p w:rsidR="00F87A7D" w:rsidRDefault="00EB5E4A" w:rsidP="00213521">
      <w:pPr>
        <w:ind w:firstLineChars="200" w:firstLine="560"/>
        <w:rPr>
          <w:rFonts w:ascii="仿宋_GB2312" w:eastAsia="仿宋_GB2312"/>
          <w:sz w:val="28"/>
          <w:szCs w:val="28"/>
        </w:rPr>
      </w:pPr>
      <w:r>
        <w:rPr>
          <w:rFonts w:ascii="仿宋_GB2312" w:eastAsia="仿宋_GB2312" w:hint="eastAsia"/>
          <w:sz w:val="28"/>
          <w:szCs w:val="28"/>
        </w:rPr>
        <w:t>（</w:t>
      </w:r>
      <w:r w:rsidR="0011304C">
        <w:rPr>
          <w:rFonts w:ascii="仿宋_GB2312" w:eastAsia="仿宋_GB2312" w:hint="eastAsia"/>
          <w:sz w:val="28"/>
          <w:szCs w:val="28"/>
        </w:rPr>
        <w:t>九</w:t>
      </w:r>
      <w:r>
        <w:rPr>
          <w:rFonts w:ascii="仿宋_GB2312" w:eastAsia="仿宋_GB2312" w:hint="eastAsia"/>
          <w:sz w:val="28"/>
          <w:szCs w:val="28"/>
        </w:rPr>
        <w:t>）</w:t>
      </w:r>
      <w:r w:rsidRPr="00F722BE">
        <w:rPr>
          <w:rFonts w:ascii="仿宋_GB2312" w:eastAsia="仿宋_GB2312" w:hint="eastAsia"/>
          <w:sz w:val="28"/>
          <w:szCs w:val="28"/>
        </w:rPr>
        <w:t>加强应急体系建设</w:t>
      </w:r>
      <w:r w:rsidR="00652946" w:rsidRPr="00652946">
        <w:rPr>
          <w:rFonts w:ascii="仿宋_GB2312" w:eastAsia="仿宋_GB2312" w:hint="eastAsia"/>
          <w:sz w:val="28"/>
          <w:szCs w:val="28"/>
        </w:rPr>
        <w:t>，提升事故应急处置能力</w:t>
      </w:r>
      <w:r w:rsidRPr="00F722BE">
        <w:rPr>
          <w:rFonts w:ascii="仿宋_GB2312" w:eastAsia="仿宋_GB2312" w:hint="eastAsia"/>
          <w:sz w:val="28"/>
          <w:szCs w:val="28"/>
        </w:rPr>
        <w:t>。</w:t>
      </w:r>
      <w:r w:rsidR="00086549">
        <w:rPr>
          <w:rFonts w:ascii="仿宋_GB2312" w:eastAsia="仿宋_GB2312" w:hint="eastAsia"/>
          <w:sz w:val="28"/>
          <w:szCs w:val="28"/>
        </w:rPr>
        <w:t>总结</w:t>
      </w:r>
      <w:r w:rsidR="004033F4">
        <w:rPr>
          <w:rFonts w:ascii="仿宋_GB2312" w:eastAsia="仿宋_GB2312" w:hint="eastAsia"/>
          <w:sz w:val="28"/>
          <w:szCs w:val="28"/>
        </w:rPr>
        <w:t>2017年建材行业生产安全事故应急预案范本编制工作</w:t>
      </w:r>
      <w:r w:rsidR="00086549">
        <w:rPr>
          <w:rFonts w:ascii="仿宋_GB2312" w:eastAsia="仿宋_GB2312" w:hint="eastAsia"/>
          <w:sz w:val="28"/>
          <w:szCs w:val="28"/>
        </w:rPr>
        <w:t>经验，在集团范围内进行推广，推动集团应急管理水平再上新台阶。</w:t>
      </w:r>
      <w:r w:rsidR="00094A5B" w:rsidRPr="00B60B0C">
        <w:rPr>
          <w:rFonts w:ascii="仿宋_GB2312" w:eastAsia="仿宋_GB2312" w:hint="eastAsia"/>
          <w:sz w:val="28"/>
          <w:szCs w:val="28"/>
        </w:rPr>
        <w:t>在原有工作基础上，充实调整集团</w:t>
      </w:r>
      <w:r w:rsidR="00094A5B">
        <w:rPr>
          <w:rFonts w:ascii="仿宋_GB2312" w:eastAsia="仿宋_GB2312" w:hint="eastAsia"/>
          <w:sz w:val="28"/>
          <w:szCs w:val="28"/>
        </w:rPr>
        <w:t>生产</w:t>
      </w:r>
      <w:r w:rsidR="00094A5B" w:rsidRPr="00B60B0C">
        <w:rPr>
          <w:rFonts w:ascii="仿宋_GB2312" w:eastAsia="仿宋_GB2312" w:hint="eastAsia"/>
          <w:sz w:val="28"/>
          <w:szCs w:val="28"/>
        </w:rPr>
        <w:t>安全事故应急救援体系，</w:t>
      </w:r>
      <w:r w:rsidR="00631B0F">
        <w:rPr>
          <w:rFonts w:ascii="仿宋_GB2312" w:eastAsia="仿宋_GB2312" w:hint="eastAsia"/>
          <w:sz w:val="28"/>
          <w:szCs w:val="28"/>
        </w:rPr>
        <w:t>适</w:t>
      </w:r>
      <w:r w:rsidR="00094A5B" w:rsidRPr="00B60B0C">
        <w:rPr>
          <w:rFonts w:ascii="仿宋_GB2312" w:eastAsia="仿宋_GB2312" w:hint="eastAsia"/>
          <w:sz w:val="28"/>
          <w:szCs w:val="28"/>
        </w:rPr>
        <w:t>时修订集团</w:t>
      </w:r>
      <w:r w:rsidR="00094A5B">
        <w:rPr>
          <w:rFonts w:ascii="仿宋_GB2312" w:eastAsia="仿宋_GB2312" w:hint="eastAsia"/>
          <w:sz w:val="28"/>
          <w:szCs w:val="28"/>
        </w:rPr>
        <w:t>生产安全</w:t>
      </w:r>
      <w:r w:rsidR="008C7537">
        <w:rPr>
          <w:rFonts w:ascii="仿宋_GB2312" w:eastAsia="仿宋_GB2312" w:hint="eastAsia"/>
          <w:sz w:val="28"/>
          <w:szCs w:val="28"/>
        </w:rPr>
        <w:t>事故</w:t>
      </w:r>
      <w:r w:rsidR="00094A5B" w:rsidRPr="00B60B0C">
        <w:rPr>
          <w:rFonts w:ascii="仿宋_GB2312" w:eastAsia="仿宋_GB2312" w:hint="eastAsia"/>
          <w:sz w:val="28"/>
          <w:szCs w:val="28"/>
        </w:rPr>
        <w:t>应急预案</w:t>
      </w:r>
      <w:r w:rsidR="00094A5B">
        <w:rPr>
          <w:rFonts w:ascii="仿宋_GB2312" w:eastAsia="仿宋_GB2312" w:hint="eastAsia"/>
          <w:sz w:val="28"/>
          <w:szCs w:val="28"/>
        </w:rPr>
        <w:t>。各企业</w:t>
      </w:r>
      <w:r w:rsidR="0053195F">
        <w:rPr>
          <w:rFonts w:ascii="仿宋_GB2312" w:eastAsia="仿宋_GB2312" w:hint="eastAsia"/>
          <w:sz w:val="28"/>
          <w:szCs w:val="28"/>
        </w:rPr>
        <w:t>要借鉴范本编制单位的经验，结合自身实际，在</w:t>
      </w:r>
      <w:r w:rsidR="00370738" w:rsidRPr="00370738">
        <w:rPr>
          <w:rFonts w:ascii="仿宋_GB2312" w:eastAsia="仿宋_GB2312" w:hint="eastAsia"/>
          <w:sz w:val="28"/>
          <w:szCs w:val="28"/>
        </w:rPr>
        <w:t>生产安全事故风险评估</w:t>
      </w:r>
      <w:r w:rsidR="00370738">
        <w:rPr>
          <w:rFonts w:ascii="仿宋_GB2312" w:eastAsia="仿宋_GB2312" w:hint="eastAsia"/>
          <w:sz w:val="28"/>
          <w:szCs w:val="28"/>
        </w:rPr>
        <w:t>和</w:t>
      </w:r>
      <w:r w:rsidR="00370738" w:rsidRPr="00370738">
        <w:rPr>
          <w:rFonts w:ascii="仿宋_GB2312" w:eastAsia="仿宋_GB2312" w:hint="eastAsia"/>
          <w:sz w:val="28"/>
          <w:szCs w:val="28"/>
        </w:rPr>
        <w:t>应急资源调查的基础上，</w:t>
      </w:r>
      <w:r w:rsidR="003B2966" w:rsidRPr="003B2966">
        <w:rPr>
          <w:rFonts w:ascii="仿宋_GB2312" w:eastAsia="仿宋_GB2312" w:hint="eastAsia"/>
          <w:sz w:val="28"/>
          <w:szCs w:val="28"/>
        </w:rPr>
        <w:t>以“简单易记、好用管用”为原则，</w:t>
      </w:r>
      <w:r w:rsidR="00A936ED">
        <w:rPr>
          <w:rFonts w:ascii="仿宋_GB2312" w:eastAsia="仿宋_GB2312" w:hint="eastAsia"/>
          <w:sz w:val="28"/>
          <w:szCs w:val="28"/>
        </w:rPr>
        <w:t>修订完善生产安全事故应急预案，做好生产安全事故应急预案与企业内部管理制度及内外部其它应急预案的衔接</w:t>
      </w:r>
      <w:r w:rsidR="00535279">
        <w:rPr>
          <w:rFonts w:ascii="仿宋_GB2312" w:eastAsia="仿宋_GB2312" w:hint="eastAsia"/>
          <w:sz w:val="28"/>
          <w:szCs w:val="28"/>
        </w:rPr>
        <w:t>，进一步提高生产安全事故应急预案的针对性和可操作性</w:t>
      </w:r>
      <w:r w:rsidR="00A936ED">
        <w:rPr>
          <w:rFonts w:ascii="仿宋_GB2312" w:eastAsia="仿宋_GB2312" w:hint="eastAsia"/>
          <w:sz w:val="28"/>
          <w:szCs w:val="28"/>
        </w:rPr>
        <w:t>；</w:t>
      </w:r>
      <w:r w:rsidR="00F33346">
        <w:rPr>
          <w:rFonts w:ascii="仿宋_GB2312" w:eastAsia="仿宋_GB2312" w:hint="eastAsia"/>
          <w:sz w:val="28"/>
          <w:szCs w:val="28"/>
        </w:rPr>
        <w:t>定期开展应急演练，</w:t>
      </w:r>
      <w:r w:rsidR="00213521">
        <w:rPr>
          <w:rFonts w:ascii="仿宋_GB2312" w:eastAsia="仿宋_GB2312" w:hint="eastAsia"/>
          <w:sz w:val="28"/>
          <w:szCs w:val="28"/>
        </w:rPr>
        <w:t>通过演练来发现问题，</w:t>
      </w:r>
      <w:r w:rsidR="00535279">
        <w:rPr>
          <w:rFonts w:ascii="仿宋_GB2312" w:eastAsia="仿宋_GB2312" w:hint="eastAsia"/>
          <w:sz w:val="28"/>
          <w:szCs w:val="28"/>
        </w:rPr>
        <w:t>持续</w:t>
      </w:r>
      <w:r w:rsidR="004B3A8F">
        <w:rPr>
          <w:rFonts w:ascii="仿宋_GB2312" w:eastAsia="仿宋_GB2312" w:hint="eastAsia"/>
          <w:sz w:val="28"/>
          <w:szCs w:val="28"/>
        </w:rPr>
        <w:t>改进和</w:t>
      </w:r>
      <w:r w:rsidR="00535279">
        <w:rPr>
          <w:rFonts w:ascii="仿宋_GB2312" w:eastAsia="仿宋_GB2312" w:hint="eastAsia"/>
          <w:sz w:val="28"/>
          <w:szCs w:val="28"/>
        </w:rPr>
        <w:t>完善生产安全事故应急预案，</w:t>
      </w:r>
      <w:r w:rsidR="005F32CD" w:rsidRPr="00F722BE">
        <w:rPr>
          <w:rFonts w:ascii="仿宋_GB2312" w:eastAsia="仿宋_GB2312" w:hint="eastAsia"/>
          <w:sz w:val="28"/>
          <w:szCs w:val="28"/>
        </w:rPr>
        <w:t>提高各级企业负责人的应急指挥能力、</w:t>
      </w:r>
      <w:r w:rsidR="00213521">
        <w:rPr>
          <w:rFonts w:ascii="仿宋_GB2312" w:eastAsia="仿宋_GB2312" w:hint="eastAsia"/>
          <w:sz w:val="28"/>
          <w:szCs w:val="28"/>
        </w:rPr>
        <w:t>现场应对能力以及</w:t>
      </w:r>
      <w:r w:rsidR="005F32CD" w:rsidRPr="00F722BE">
        <w:rPr>
          <w:rFonts w:ascii="仿宋_GB2312" w:eastAsia="仿宋_GB2312" w:hint="eastAsia"/>
          <w:sz w:val="28"/>
          <w:szCs w:val="28"/>
        </w:rPr>
        <w:t>员工的自救互救能力</w:t>
      </w:r>
      <w:r w:rsidR="00213521">
        <w:rPr>
          <w:rFonts w:ascii="仿宋_GB2312" w:eastAsia="仿宋_GB2312" w:hint="eastAsia"/>
          <w:sz w:val="28"/>
          <w:szCs w:val="28"/>
        </w:rPr>
        <w:t>。</w:t>
      </w:r>
    </w:p>
    <w:p w:rsidR="003F0F35" w:rsidRPr="00510B26" w:rsidRDefault="00B37635" w:rsidP="0029125B">
      <w:pPr>
        <w:ind w:firstLineChars="200" w:firstLine="560"/>
        <w:rPr>
          <w:rFonts w:ascii="仿宋_GB2312" w:eastAsia="仿宋_GB2312"/>
          <w:sz w:val="28"/>
          <w:szCs w:val="28"/>
        </w:rPr>
      </w:pPr>
      <w:r w:rsidRPr="00F722BE">
        <w:rPr>
          <w:rFonts w:ascii="仿宋_GB2312" w:eastAsia="仿宋_GB2312" w:hint="eastAsia"/>
          <w:sz w:val="28"/>
          <w:szCs w:val="28"/>
        </w:rPr>
        <w:t>（</w:t>
      </w:r>
      <w:r w:rsidR="0030452A">
        <w:rPr>
          <w:rFonts w:ascii="仿宋_GB2312" w:eastAsia="仿宋_GB2312" w:hint="eastAsia"/>
          <w:sz w:val="28"/>
          <w:szCs w:val="28"/>
        </w:rPr>
        <w:t>十</w:t>
      </w:r>
      <w:r w:rsidRPr="00F722BE">
        <w:rPr>
          <w:rFonts w:ascii="仿宋_GB2312" w:eastAsia="仿宋_GB2312" w:hint="eastAsia"/>
          <w:sz w:val="28"/>
          <w:szCs w:val="28"/>
        </w:rPr>
        <w:t>）</w:t>
      </w:r>
      <w:r w:rsidR="009C00AF">
        <w:rPr>
          <w:rFonts w:ascii="仿宋_GB2312" w:eastAsia="仿宋_GB2312" w:hint="eastAsia"/>
          <w:sz w:val="28"/>
          <w:szCs w:val="28"/>
        </w:rPr>
        <w:t>认真汲取事故教训。规范事故统计和报告工作，</w:t>
      </w:r>
      <w:r w:rsidR="00735519">
        <w:rPr>
          <w:rFonts w:ascii="仿宋_GB2312" w:eastAsia="仿宋_GB2312" w:hint="eastAsia"/>
          <w:sz w:val="28"/>
          <w:szCs w:val="28"/>
        </w:rPr>
        <w:t>强化事故原因分析，将未遂事故视作事故进行分析，结合宣传培训工作，建立事故分享机制，</w:t>
      </w:r>
      <w:r w:rsidR="00C037C1">
        <w:rPr>
          <w:rFonts w:ascii="仿宋_GB2312" w:eastAsia="仿宋_GB2312" w:hint="eastAsia"/>
          <w:sz w:val="28"/>
          <w:szCs w:val="28"/>
        </w:rPr>
        <w:t>充分发挥事故的教育和警示作用，</w:t>
      </w:r>
      <w:r w:rsidR="00C037C1" w:rsidRPr="00F722BE">
        <w:rPr>
          <w:rFonts w:ascii="仿宋_GB2312" w:eastAsia="仿宋_GB2312" w:hint="eastAsia"/>
          <w:sz w:val="28"/>
          <w:szCs w:val="28"/>
        </w:rPr>
        <w:t>做到“一厂出事故，万厂受教育”</w:t>
      </w:r>
      <w:r w:rsidR="00C037C1">
        <w:rPr>
          <w:rFonts w:ascii="仿宋_GB2312" w:eastAsia="仿宋_GB2312" w:hint="eastAsia"/>
          <w:sz w:val="28"/>
          <w:szCs w:val="28"/>
        </w:rPr>
        <w:t>，防范事故重复发生。</w:t>
      </w:r>
    </w:p>
    <w:sectPr w:rsidR="003F0F35" w:rsidRPr="00510B26" w:rsidSect="002569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93A" w:rsidRDefault="0012293A" w:rsidP="00B70201">
      <w:r>
        <w:separator/>
      </w:r>
    </w:p>
  </w:endnote>
  <w:endnote w:type="continuationSeparator" w:id="1">
    <w:p w:rsidR="0012293A" w:rsidRDefault="0012293A" w:rsidP="00B70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93A" w:rsidRDefault="0012293A" w:rsidP="00B70201">
      <w:r>
        <w:separator/>
      </w:r>
    </w:p>
  </w:footnote>
  <w:footnote w:type="continuationSeparator" w:id="1">
    <w:p w:rsidR="0012293A" w:rsidRDefault="0012293A" w:rsidP="00B702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01E62"/>
    <w:multiLevelType w:val="hybridMultilevel"/>
    <w:tmpl w:val="18CEDC3A"/>
    <w:lvl w:ilvl="0" w:tplc="46E2DCD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0C1555"/>
    <w:multiLevelType w:val="hybridMultilevel"/>
    <w:tmpl w:val="FCE4631A"/>
    <w:lvl w:ilvl="0" w:tplc="5E7672E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5C00"/>
    <w:rsid w:val="000142F8"/>
    <w:rsid w:val="00021CF5"/>
    <w:rsid w:val="00026247"/>
    <w:rsid w:val="00036A96"/>
    <w:rsid w:val="00037050"/>
    <w:rsid w:val="000372CA"/>
    <w:rsid w:val="00040EB2"/>
    <w:rsid w:val="00047474"/>
    <w:rsid w:val="0004789C"/>
    <w:rsid w:val="00047E39"/>
    <w:rsid w:val="000556CF"/>
    <w:rsid w:val="0006020F"/>
    <w:rsid w:val="00062E8E"/>
    <w:rsid w:val="000766C4"/>
    <w:rsid w:val="00077C2F"/>
    <w:rsid w:val="00080532"/>
    <w:rsid w:val="00086549"/>
    <w:rsid w:val="00090E98"/>
    <w:rsid w:val="000943D6"/>
    <w:rsid w:val="00094A5B"/>
    <w:rsid w:val="000A76F2"/>
    <w:rsid w:val="000C0ADD"/>
    <w:rsid w:val="000C357F"/>
    <w:rsid w:val="000C66AF"/>
    <w:rsid w:val="000C7D2A"/>
    <w:rsid w:val="000D45B2"/>
    <w:rsid w:val="000E3D8D"/>
    <w:rsid w:val="000E70DF"/>
    <w:rsid w:val="000E7C44"/>
    <w:rsid w:val="000F041C"/>
    <w:rsid w:val="000F12EE"/>
    <w:rsid w:val="000F2552"/>
    <w:rsid w:val="000F6E81"/>
    <w:rsid w:val="00104594"/>
    <w:rsid w:val="00105EA1"/>
    <w:rsid w:val="0011304C"/>
    <w:rsid w:val="0011519E"/>
    <w:rsid w:val="00115E1A"/>
    <w:rsid w:val="001211FC"/>
    <w:rsid w:val="0012293A"/>
    <w:rsid w:val="00133CF0"/>
    <w:rsid w:val="0013537E"/>
    <w:rsid w:val="00137999"/>
    <w:rsid w:val="0015065D"/>
    <w:rsid w:val="00160E3B"/>
    <w:rsid w:val="00166E8C"/>
    <w:rsid w:val="00183384"/>
    <w:rsid w:val="00185757"/>
    <w:rsid w:val="00186497"/>
    <w:rsid w:val="00191861"/>
    <w:rsid w:val="001957E4"/>
    <w:rsid w:val="001B18EE"/>
    <w:rsid w:val="001B2268"/>
    <w:rsid w:val="001B63F7"/>
    <w:rsid w:val="001C0E3F"/>
    <w:rsid w:val="001C5B04"/>
    <w:rsid w:val="001D05EB"/>
    <w:rsid w:val="001D2DEA"/>
    <w:rsid w:val="001D510C"/>
    <w:rsid w:val="001E57A9"/>
    <w:rsid w:val="001F3534"/>
    <w:rsid w:val="001F39B1"/>
    <w:rsid w:val="001F458A"/>
    <w:rsid w:val="001F7D59"/>
    <w:rsid w:val="00207984"/>
    <w:rsid w:val="00212B1A"/>
    <w:rsid w:val="00213521"/>
    <w:rsid w:val="00214A17"/>
    <w:rsid w:val="002222DD"/>
    <w:rsid w:val="00231DA3"/>
    <w:rsid w:val="002362AC"/>
    <w:rsid w:val="002367BF"/>
    <w:rsid w:val="00243E04"/>
    <w:rsid w:val="00250034"/>
    <w:rsid w:val="00256963"/>
    <w:rsid w:val="0027088D"/>
    <w:rsid w:val="0027184B"/>
    <w:rsid w:val="00271EB4"/>
    <w:rsid w:val="00272809"/>
    <w:rsid w:val="0029125B"/>
    <w:rsid w:val="00297881"/>
    <w:rsid w:val="00297C59"/>
    <w:rsid w:val="002A07CF"/>
    <w:rsid w:val="002A73D6"/>
    <w:rsid w:val="002A76FC"/>
    <w:rsid w:val="002B4046"/>
    <w:rsid w:val="002B788D"/>
    <w:rsid w:val="002C1DDC"/>
    <w:rsid w:val="002C727F"/>
    <w:rsid w:val="002C7593"/>
    <w:rsid w:val="002D14AD"/>
    <w:rsid w:val="002E457C"/>
    <w:rsid w:val="0030452A"/>
    <w:rsid w:val="003068F8"/>
    <w:rsid w:val="00312987"/>
    <w:rsid w:val="003135A8"/>
    <w:rsid w:val="00327614"/>
    <w:rsid w:val="00330948"/>
    <w:rsid w:val="0033743B"/>
    <w:rsid w:val="00343DF2"/>
    <w:rsid w:val="00352CA6"/>
    <w:rsid w:val="00353CD2"/>
    <w:rsid w:val="0035427D"/>
    <w:rsid w:val="00370738"/>
    <w:rsid w:val="00372D0E"/>
    <w:rsid w:val="00374842"/>
    <w:rsid w:val="003765C3"/>
    <w:rsid w:val="00376C08"/>
    <w:rsid w:val="003862BB"/>
    <w:rsid w:val="00386BE4"/>
    <w:rsid w:val="003A04FE"/>
    <w:rsid w:val="003A28E5"/>
    <w:rsid w:val="003A644A"/>
    <w:rsid w:val="003B2966"/>
    <w:rsid w:val="003B423B"/>
    <w:rsid w:val="003C616C"/>
    <w:rsid w:val="003D1542"/>
    <w:rsid w:val="003D1B68"/>
    <w:rsid w:val="003F0F35"/>
    <w:rsid w:val="003F2D27"/>
    <w:rsid w:val="003F73F9"/>
    <w:rsid w:val="004033F4"/>
    <w:rsid w:val="004066A6"/>
    <w:rsid w:val="004273A4"/>
    <w:rsid w:val="00433200"/>
    <w:rsid w:val="004374E6"/>
    <w:rsid w:val="00443D5D"/>
    <w:rsid w:val="00444AC5"/>
    <w:rsid w:val="00446848"/>
    <w:rsid w:val="004475CB"/>
    <w:rsid w:val="004546D4"/>
    <w:rsid w:val="00462CD7"/>
    <w:rsid w:val="00465567"/>
    <w:rsid w:val="00474216"/>
    <w:rsid w:val="00475CE5"/>
    <w:rsid w:val="004859AF"/>
    <w:rsid w:val="004861EA"/>
    <w:rsid w:val="004932C6"/>
    <w:rsid w:val="00493A72"/>
    <w:rsid w:val="00497962"/>
    <w:rsid w:val="004A026C"/>
    <w:rsid w:val="004A0BEB"/>
    <w:rsid w:val="004A66E0"/>
    <w:rsid w:val="004A764A"/>
    <w:rsid w:val="004B2006"/>
    <w:rsid w:val="004B26E9"/>
    <w:rsid w:val="004B3A8F"/>
    <w:rsid w:val="004B71B4"/>
    <w:rsid w:val="004D1C1A"/>
    <w:rsid w:val="004D4A05"/>
    <w:rsid w:val="004D521D"/>
    <w:rsid w:val="004D62D0"/>
    <w:rsid w:val="004E13E2"/>
    <w:rsid w:val="004E1B07"/>
    <w:rsid w:val="004E23BD"/>
    <w:rsid w:val="004E3923"/>
    <w:rsid w:val="004F1C8D"/>
    <w:rsid w:val="004F6C2D"/>
    <w:rsid w:val="005012C4"/>
    <w:rsid w:val="005020F8"/>
    <w:rsid w:val="00510B26"/>
    <w:rsid w:val="0053195F"/>
    <w:rsid w:val="00535279"/>
    <w:rsid w:val="005402C5"/>
    <w:rsid w:val="0054379F"/>
    <w:rsid w:val="005454A5"/>
    <w:rsid w:val="0054728C"/>
    <w:rsid w:val="00547A7D"/>
    <w:rsid w:val="00564032"/>
    <w:rsid w:val="00581565"/>
    <w:rsid w:val="00581CA1"/>
    <w:rsid w:val="0058417C"/>
    <w:rsid w:val="005858EE"/>
    <w:rsid w:val="005A747D"/>
    <w:rsid w:val="005A79F0"/>
    <w:rsid w:val="005B6050"/>
    <w:rsid w:val="005C3079"/>
    <w:rsid w:val="005C5BD1"/>
    <w:rsid w:val="005D259A"/>
    <w:rsid w:val="005D61A2"/>
    <w:rsid w:val="005D66CD"/>
    <w:rsid w:val="005E0404"/>
    <w:rsid w:val="005E2C20"/>
    <w:rsid w:val="005F1E50"/>
    <w:rsid w:val="005F32CD"/>
    <w:rsid w:val="00613454"/>
    <w:rsid w:val="00615823"/>
    <w:rsid w:val="00624502"/>
    <w:rsid w:val="00625025"/>
    <w:rsid w:val="00631B0F"/>
    <w:rsid w:val="00633847"/>
    <w:rsid w:val="00635DCA"/>
    <w:rsid w:val="00646F5C"/>
    <w:rsid w:val="00652946"/>
    <w:rsid w:val="00654703"/>
    <w:rsid w:val="00655E9A"/>
    <w:rsid w:val="006565AD"/>
    <w:rsid w:val="006634F6"/>
    <w:rsid w:val="00663742"/>
    <w:rsid w:val="0066766D"/>
    <w:rsid w:val="0067498D"/>
    <w:rsid w:val="00682133"/>
    <w:rsid w:val="0069260D"/>
    <w:rsid w:val="006A07DE"/>
    <w:rsid w:val="006C0D53"/>
    <w:rsid w:val="006D13BC"/>
    <w:rsid w:val="006D1654"/>
    <w:rsid w:val="006D76F8"/>
    <w:rsid w:val="006E18C3"/>
    <w:rsid w:val="006F0A3C"/>
    <w:rsid w:val="007030EC"/>
    <w:rsid w:val="007229E1"/>
    <w:rsid w:val="00722DFB"/>
    <w:rsid w:val="00735519"/>
    <w:rsid w:val="007439BB"/>
    <w:rsid w:val="00753E54"/>
    <w:rsid w:val="00755CE1"/>
    <w:rsid w:val="00765B69"/>
    <w:rsid w:val="00773448"/>
    <w:rsid w:val="00777D6A"/>
    <w:rsid w:val="00780585"/>
    <w:rsid w:val="00780E72"/>
    <w:rsid w:val="007820B3"/>
    <w:rsid w:val="00791AAC"/>
    <w:rsid w:val="00796EB7"/>
    <w:rsid w:val="007A1995"/>
    <w:rsid w:val="007A2833"/>
    <w:rsid w:val="007A50FD"/>
    <w:rsid w:val="007B1DB7"/>
    <w:rsid w:val="007B2B75"/>
    <w:rsid w:val="007C3655"/>
    <w:rsid w:val="007C59C9"/>
    <w:rsid w:val="007E378F"/>
    <w:rsid w:val="007E3FF1"/>
    <w:rsid w:val="007E509B"/>
    <w:rsid w:val="007F3604"/>
    <w:rsid w:val="00804AEA"/>
    <w:rsid w:val="00814F18"/>
    <w:rsid w:val="00815E22"/>
    <w:rsid w:val="00821787"/>
    <w:rsid w:val="0082505C"/>
    <w:rsid w:val="00825623"/>
    <w:rsid w:val="008271BE"/>
    <w:rsid w:val="00833C87"/>
    <w:rsid w:val="008343E8"/>
    <w:rsid w:val="008349F3"/>
    <w:rsid w:val="00841D6F"/>
    <w:rsid w:val="008510DD"/>
    <w:rsid w:val="00851452"/>
    <w:rsid w:val="0085592F"/>
    <w:rsid w:val="008567E2"/>
    <w:rsid w:val="008616BB"/>
    <w:rsid w:val="0086272C"/>
    <w:rsid w:val="00872D42"/>
    <w:rsid w:val="00872D5E"/>
    <w:rsid w:val="00873A01"/>
    <w:rsid w:val="00884E8A"/>
    <w:rsid w:val="00886474"/>
    <w:rsid w:val="00890DB5"/>
    <w:rsid w:val="00892E46"/>
    <w:rsid w:val="008A1A85"/>
    <w:rsid w:val="008A2589"/>
    <w:rsid w:val="008A437B"/>
    <w:rsid w:val="008B466C"/>
    <w:rsid w:val="008B5375"/>
    <w:rsid w:val="008B5FD7"/>
    <w:rsid w:val="008C116C"/>
    <w:rsid w:val="008C240C"/>
    <w:rsid w:val="008C5617"/>
    <w:rsid w:val="008C7537"/>
    <w:rsid w:val="008D7CCE"/>
    <w:rsid w:val="008F3BDD"/>
    <w:rsid w:val="00910554"/>
    <w:rsid w:val="009223F4"/>
    <w:rsid w:val="0093273B"/>
    <w:rsid w:val="00942167"/>
    <w:rsid w:val="00945BF3"/>
    <w:rsid w:val="00957A58"/>
    <w:rsid w:val="00966DBA"/>
    <w:rsid w:val="00970959"/>
    <w:rsid w:val="009733C4"/>
    <w:rsid w:val="009746B2"/>
    <w:rsid w:val="00996F8B"/>
    <w:rsid w:val="009A4A03"/>
    <w:rsid w:val="009A7959"/>
    <w:rsid w:val="009A79F8"/>
    <w:rsid w:val="009C00AF"/>
    <w:rsid w:val="009C271F"/>
    <w:rsid w:val="009C398A"/>
    <w:rsid w:val="009D78E0"/>
    <w:rsid w:val="009E0C9E"/>
    <w:rsid w:val="009E46E3"/>
    <w:rsid w:val="009E60C5"/>
    <w:rsid w:val="009F0104"/>
    <w:rsid w:val="009F1A74"/>
    <w:rsid w:val="009F4650"/>
    <w:rsid w:val="00A212EC"/>
    <w:rsid w:val="00A22749"/>
    <w:rsid w:val="00A30715"/>
    <w:rsid w:val="00A36DC9"/>
    <w:rsid w:val="00A40D12"/>
    <w:rsid w:val="00A464F4"/>
    <w:rsid w:val="00A5760C"/>
    <w:rsid w:val="00A86D2B"/>
    <w:rsid w:val="00A9128E"/>
    <w:rsid w:val="00A9287C"/>
    <w:rsid w:val="00A92CD3"/>
    <w:rsid w:val="00A936ED"/>
    <w:rsid w:val="00A96143"/>
    <w:rsid w:val="00A96953"/>
    <w:rsid w:val="00AA5163"/>
    <w:rsid w:val="00AA540A"/>
    <w:rsid w:val="00AB2254"/>
    <w:rsid w:val="00AB326B"/>
    <w:rsid w:val="00AC18C4"/>
    <w:rsid w:val="00AC6CF5"/>
    <w:rsid w:val="00AC702F"/>
    <w:rsid w:val="00AC74D8"/>
    <w:rsid w:val="00AD32C5"/>
    <w:rsid w:val="00AD6981"/>
    <w:rsid w:val="00AD7EE1"/>
    <w:rsid w:val="00AE7FFD"/>
    <w:rsid w:val="00AF3210"/>
    <w:rsid w:val="00B06EAC"/>
    <w:rsid w:val="00B0780C"/>
    <w:rsid w:val="00B13824"/>
    <w:rsid w:val="00B15F6E"/>
    <w:rsid w:val="00B2787A"/>
    <w:rsid w:val="00B37635"/>
    <w:rsid w:val="00B505EB"/>
    <w:rsid w:val="00B522DF"/>
    <w:rsid w:val="00B54D86"/>
    <w:rsid w:val="00B60B0C"/>
    <w:rsid w:val="00B6101B"/>
    <w:rsid w:val="00B70201"/>
    <w:rsid w:val="00B74B25"/>
    <w:rsid w:val="00B75046"/>
    <w:rsid w:val="00B7645E"/>
    <w:rsid w:val="00B775C7"/>
    <w:rsid w:val="00B87F35"/>
    <w:rsid w:val="00B934FD"/>
    <w:rsid w:val="00B94054"/>
    <w:rsid w:val="00BA1B97"/>
    <w:rsid w:val="00BA36B6"/>
    <w:rsid w:val="00BB0764"/>
    <w:rsid w:val="00BB5928"/>
    <w:rsid w:val="00BC2641"/>
    <w:rsid w:val="00BC4FC4"/>
    <w:rsid w:val="00BC70CF"/>
    <w:rsid w:val="00BD17D7"/>
    <w:rsid w:val="00BD5E80"/>
    <w:rsid w:val="00BE4BE2"/>
    <w:rsid w:val="00BE5519"/>
    <w:rsid w:val="00C037C1"/>
    <w:rsid w:val="00C11155"/>
    <w:rsid w:val="00C127CD"/>
    <w:rsid w:val="00C15994"/>
    <w:rsid w:val="00C169F4"/>
    <w:rsid w:val="00C235A1"/>
    <w:rsid w:val="00C24776"/>
    <w:rsid w:val="00C2794D"/>
    <w:rsid w:val="00C32714"/>
    <w:rsid w:val="00C36DC4"/>
    <w:rsid w:val="00C375B8"/>
    <w:rsid w:val="00C37AFB"/>
    <w:rsid w:val="00C40D78"/>
    <w:rsid w:val="00C44789"/>
    <w:rsid w:val="00C46204"/>
    <w:rsid w:val="00C479D9"/>
    <w:rsid w:val="00C61158"/>
    <w:rsid w:val="00C643D5"/>
    <w:rsid w:val="00C76CB1"/>
    <w:rsid w:val="00C80F5E"/>
    <w:rsid w:val="00C82111"/>
    <w:rsid w:val="00C9135E"/>
    <w:rsid w:val="00C917A2"/>
    <w:rsid w:val="00C91F7A"/>
    <w:rsid w:val="00C94262"/>
    <w:rsid w:val="00C9533D"/>
    <w:rsid w:val="00CB7359"/>
    <w:rsid w:val="00CC03F4"/>
    <w:rsid w:val="00CC09A9"/>
    <w:rsid w:val="00CC0BA9"/>
    <w:rsid w:val="00CC4974"/>
    <w:rsid w:val="00CD0920"/>
    <w:rsid w:val="00CD2DEB"/>
    <w:rsid w:val="00CD4497"/>
    <w:rsid w:val="00CE19B0"/>
    <w:rsid w:val="00CE3CCC"/>
    <w:rsid w:val="00CE4CBE"/>
    <w:rsid w:val="00CE60B9"/>
    <w:rsid w:val="00CE65C8"/>
    <w:rsid w:val="00CE683D"/>
    <w:rsid w:val="00CF6986"/>
    <w:rsid w:val="00D02D7A"/>
    <w:rsid w:val="00D057DF"/>
    <w:rsid w:val="00D06F0C"/>
    <w:rsid w:val="00D1710E"/>
    <w:rsid w:val="00D176DE"/>
    <w:rsid w:val="00D20230"/>
    <w:rsid w:val="00D27EFD"/>
    <w:rsid w:val="00D40818"/>
    <w:rsid w:val="00D4435E"/>
    <w:rsid w:val="00D542D4"/>
    <w:rsid w:val="00D703EA"/>
    <w:rsid w:val="00D7271B"/>
    <w:rsid w:val="00D85CF5"/>
    <w:rsid w:val="00D8662B"/>
    <w:rsid w:val="00D935F2"/>
    <w:rsid w:val="00D95C00"/>
    <w:rsid w:val="00DA7DC3"/>
    <w:rsid w:val="00DB7878"/>
    <w:rsid w:val="00DD6C42"/>
    <w:rsid w:val="00DE20B7"/>
    <w:rsid w:val="00DE467D"/>
    <w:rsid w:val="00DE6D0D"/>
    <w:rsid w:val="00DE7807"/>
    <w:rsid w:val="00E022A5"/>
    <w:rsid w:val="00E06F92"/>
    <w:rsid w:val="00E316EE"/>
    <w:rsid w:val="00E348D1"/>
    <w:rsid w:val="00E367ED"/>
    <w:rsid w:val="00E43F3F"/>
    <w:rsid w:val="00E46234"/>
    <w:rsid w:val="00E466B7"/>
    <w:rsid w:val="00E46A46"/>
    <w:rsid w:val="00E51187"/>
    <w:rsid w:val="00E530C3"/>
    <w:rsid w:val="00E72CC4"/>
    <w:rsid w:val="00E764E3"/>
    <w:rsid w:val="00E7773A"/>
    <w:rsid w:val="00E831DC"/>
    <w:rsid w:val="00E83FEC"/>
    <w:rsid w:val="00E9255F"/>
    <w:rsid w:val="00E9373F"/>
    <w:rsid w:val="00E9541A"/>
    <w:rsid w:val="00EA0840"/>
    <w:rsid w:val="00EB263C"/>
    <w:rsid w:val="00EB5E4A"/>
    <w:rsid w:val="00EB693C"/>
    <w:rsid w:val="00EB71C9"/>
    <w:rsid w:val="00EC376E"/>
    <w:rsid w:val="00ED13ED"/>
    <w:rsid w:val="00ED72E1"/>
    <w:rsid w:val="00ED7A12"/>
    <w:rsid w:val="00EE2BDD"/>
    <w:rsid w:val="00EE3409"/>
    <w:rsid w:val="00EE3ACD"/>
    <w:rsid w:val="00EF0EE3"/>
    <w:rsid w:val="00EF743A"/>
    <w:rsid w:val="00F012FB"/>
    <w:rsid w:val="00F13662"/>
    <w:rsid w:val="00F1496C"/>
    <w:rsid w:val="00F17FDD"/>
    <w:rsid w:val="00F33346"/>
    <w:rsid w:val="00F35669"/>
    <w:rsid w:val="00F4382D"/>
    <w:rsid w:val="00F4764F"/>
    <w:rsid w:val="00F50FF4"/>
    <w:rsid w:val="00F564CE"/>
    <w:rsid w:val="00F57A47"/>
    <w:rsid w:val="00F612DD"/>
    <w:rsid w:val="00F66159"/>
    <w:rsid w:val="00F66ECF"/>
    <w:rsid w:val="00F710A5"/>
    <w:rsid w:val="00F722BE"/>
    <w:rsid w:val="00F75E94"/>
    <w:rsid w:val="00F84855"/>
    <w:rsid w:val="00F8699D"/>
    <w:rsid w:val="00F87A7D"/>
    <w:rsid w:val="00F90327"/>
    <w:rsid w:val="00F9102D"/>
    <w:rsid w:val="00FA17CB"/>
    <w:rsid w:val="00FB6784"/>
    <w:rsid w:val="00FC32CF"/>
    <w:rsid w:val="00FC6F71"/>
    <w:rsid w:val="00FD705B"/>
    <w:rsid w:val="00FE4312"/>
    <w:rsid w:val="00FF22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9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73A4"/>
    <w:pPr>
      <w:ind w:firstLineChars="200" w:firstLine="420"/>
    </w:pPr>
  </w:style>
  <w:style w:type="paragraph" w:styleId="a4">
    <w:name w:val="header"/>
    <w:basedOn w:val="a"/>
    <w:link w:val="Char"/>
    <w:uiPriority w:val="99"/>
    <w:unhideWhenUsed/>
    <w:rsid w:val="00B702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70201"/>
    <w:rPr>
      <w:sz w:val="18"/>
      <w:szCs w:val="18"/>
    </w:rPr>
  </w:style>
  <w:style w:type="paragraph" w:styleId="a5">
    <w:name w:val="footer"/>
    <w:basedOn w:val="a"/>
    <w:link w:val="Char0"/>
    <w:uiPriority w:val="99"/>
    <w:unhideWhenUsed/>
    <w:rsid w:val="00B70201"/>
    <w:pPr>
      <w:tabs>
        <w:tab w:val="center" w:pos="4153"/>
        <w:tab w:val="right" w:pos="8306"/>
      </w:tabs>
      <w:snapToGrid w:val="0"/>
      <w:jc w:val="left"/>
    </w:pPr>
    <w:rPr>
      <w:sz w:val="18"/>
      <w:szCs w:val="18"/>
    </w:rPr>
  </w:style>
  <w:style w:type="character" w:customStyle="1" w:styleId="Char0">
    <w:name w:val="页脚 Char"/>
    <w:basedOn w:val="a0"/>
    <w:link w:val="a5"/>
    <w:uiPriority w:val="99"/>
    <w:rsid w:val="00B70201"/>
    <w:rPr>
      <w:sz w:val="18"/>
      <w:szCs w:val="18"/>
    </w:rPr>
  </w:style>
  <w:style w:type="paragraph" w:styleId="a6">
    <w:name w:val="Balloon Text"/>
    <w:basedOn w:val="a"/>
    <w:link w:val="Char1"/>
    <w:uiPriority w:val="99"/>
    <w:semiHidden/>
    <w:unhideWhenUsed/>
    <w:rsid w:val="00F66159"/>
    <w:rPr>
      <w:sz w:val="18"/>
      <w:szCs w:val="18"/>
    </w:rPr>
  </w:style>
  <w:style w:type="character" w:customStyle="1" w:styleId="Char1">
    <w:name w:val="批注框文本 Char"/>
    <w:basedOn w:val="a0"/>
    <w:link w:val="a6"/>
    <w:uiPriority w:val="99"/>
    <w:semiHidden/>
    <w:rsid w:val="00F66159"/>
    <w:rPr>
      <w:sz w:val="18"/>
      <w:szCs w:val="18"/>
    </w:rPr>
  </w:style>
  <w:style w:type="character" w:styleId="a7">
    <w:name w:val="Hyperlink"/>
    <w:basedOn w:val="a0"/>
    <w:uiPriority w:val="99"/>
    <w:semiHidden/>
    <w:unhideWhenUsed/>
    <w:rsid w:val="001F3534"/>
    <w:rPr>
      <w:strike w:val="0"/>
      <w:dstrike w:val="0"/>
      <w:color w:val="000000"/>
      <w:u w:val="none"/>
      <w:effect w:val="none"/>
    </w:rPr>
  </w:style>
  <w:style w:type="paragraph" w:styleId="a8">
    <w:name w:val="Revision"/>
    <w:hidden/>
    <w:uiPriority w:val="99"/>
    <w:semiHidden/>
    <w:rsid w:val="002500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73A4"/>
    <w:pPr>
      <w:ind w:firstLineChars="200" w:firstLine="420"/>
    </w:pPr>
  </w:style>
  <w:style w:type="paragraph" w:styleId="a4">
    <w:name w:val="header"/>
    <w:basedOn w:val="a"/>
    <w:link w:val="Char"/>
    <w:uiPriority w:val="99"/>
    <w:unhideWhenUsed/>
    <w:rsid w:val="00B702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70201"/>
    <w:rPr>
      <w:sz w:val="18"/>
      <w:szCs w:val="18"/>
    </w:rPr>
  </w:style>
  <w:style w:type="paragraph" w:styleId="a5">
    <w:name w:val="footer"/>
    <w:basedOn w:val="a"/>
    <w:link w:val="Char0"/>
    <w:uiPriority w:val="99"/>
    <w:unhideWhenUsed/>
    <w:rsid w:val="00B70201"/>
    <w:pPr>
      <w:tabs>
        <w:tab w:val="center" w:pos="4153"/>
        <w:tab w:val="right" w:pos="8306"/>
      </w:tabs>
      <w:snapToGrid w:val="0"/>
      <w:jc w:val="left"/>
    </w:pPr>
    <w:rPr>
      <w:sz w:val="18"/>
      <w:szCs w:val="18"/>
    </w:rPr>
  </w:style>
  <w:style w:type="character" w:customStyle="1" w:styleId="Char0">
    <w:name w:val="页脚 Char"/>
    <w:basedOn w:val="a0"/>
    <w:link w:val="a5"/>
    <w:uiPriority w:val="99"/>
    <w:rsid w:val="00B70201"/>
    <w:rPr>
      <w:sz w:val="18"/>
      <w:szCs w:val="18"/>
    </w:rPr>
  </w:style>
</w:styles>
</file>

<file path=word/webSettings.xml><?xml version="1.0" encoding="utf-8"?>
<w:webSettings xmlns:r="http://schemas.openxmlformats.org/officeDocument/2006/relationships" xmlns:w="http://schemas.openxmlformats.org/wordprocessingml/2006/main">
  <w:divs>
    <w:div w:id="266160764">
      <w:bodyDiv w:val="1"/>
      <w:marLeft w:val="0"/>
      <w:marRight w:val="0"/>
      <w:marTop w:val="0"/>
      <w:marBottom w:val="0"/>
      <w:divBdr>
        <w:top w:val="none" w:sz="0" w:space="0" w:color="auto"/>
        <w:left w:val="none" w:sz="0" w:space="0" w:color="auto"/>
        <w:bottom w:val="none" w:sz="0" w:space="0" w:color="auto"/>
        <w:right w:val="none" w:sz="0" w:space="0" w:color="auto"/>
      </w:divBdr>
    </w:div>
    <w:div w:id="580335145">
      <w:bodyDiv w:val="1"/>
      <w:marLeft w:val="0"/>
      <w:marRight w:val="0"/>
      <w:marTop w:val="0"/>
      <w:marBottom w:val="0"/>
      <w:divBdr>
        <w:top w:val="none" w:sz="0" w:space="0" w:color="auto"/>
        <w:left w:val="none" w:sz="0" w:space="0" w:color="auto"/>
        <w:bottom w:val="none" w:sz="0" w:space="0" w:color="auto"/>
        <w:right w:val="none" w:sz="0" w:space="0" w:color="auto"/>
      </w:divBdr>
      <w:divsChild>
        <w:div w:id="1797675519">
          <w:marLeft w:val="0"/>
          <w:marRight w:val="0"/>
          <w:marTop w:val="0"/>
          <w:marBottom w:val="0"/>
          <w:divBdr>
            <w:top w:val="none" w:sz="0" w:space="0" w:color="auto"/>
            <w:left w:val="none" w:sz="0" w:space="0" w:color="auto"/>
            <w:bottom w:val="none" w:sz="0" w:space="0" w:color="auto"/>
            <w:right w:val="none" w:sz="0" w:space="0" w:color="auto"/>
          </w:divBdr>
          <w:divsChild>
            <w:div w:id="1253272800">
              <w:marLeft w:val="0"/>
              <w:marRight w:val="0"/>
              <w:marTop w:val="0"/>
              <w:marBottom w:val="0"/>
              <w:divBdr>
                <w:top w:val="none" w:sz="0" w:space="0" w:color="auto"/>
                <w:left w:val="none" w:sz="0" w:space="0" w:color="auto"/>
                <w:bottom w:val="none" w:sz="0" w:space="0" w:color="auto"/>
                <w:right w:val="none" w:sz="0" w:space="0" w:color="auto"/>
              </w:divBdr>
              <w:divsChild>
                <w:div w:id="1521234175">
                  <w:marLeft w:val="0"/>
                  <w:marRight w:val="0"/>
                  <w:marTop w:val="0"/>
                  <w:marBottom w:val="0"/>
                  <w:divBdr>
                    <w:top w:val="none" w:sz="0" w:space="0" w:color="auto"/>
                    <w:left w:val="none" w:sz="0" w:space="0" w:color="auto"/>
                    <w:bottom w:val="none" w:sz="0" w:space="0" w:color="auto"/>
                    <w:right w:val="none" w:sz="0" w:space="0" w:color="auto"/>
                  </w:divBdr>
                  <w:divsChild>
                    <w:div w:id="6982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94975">
      <w:bodyDiv w:val="1"/>
      <w:marLeft w:val="0"/>
      <w:marRight w:val="0"/>
      <w:marTop w:val="0"/>
      <w:marBottom w:val="0"/>
      <w:divBdr>
        <w:top w:val="none" w:sz="0" w:space="0" w:color="auto"/>
        <w:left w:val="none" w:sz="0" w:space="0" w:color="auto"/>
        <w:bottom w:val="none" w:sz="0" w:space="0" w:color="auto"/>
        <w:right w:val="none" w:sz="0" w:space="0" w:color="auto"/>
      </w:divBdr>
    </w:div>
    <w:div w:id="874003135">
      <w:bodyDiv w:val="1"/>
      <w:marLeft w:val="0"/>
      <w:marRight w:val="0"/>
      <w:marTop w:val="0"/>
      <w:marBottom w:val="0"/>
      <w:divBdr>
        <w:top w:val="none" w:sz="0" w:space="0" w:color="auto"/>
        <w:left w:val="none" w:sz="0" w:space="0" w:color="auto"/>
        <w:bottom w:val="none" w:sz="0" w:space="0" w:color="auto"/>
        <w:right w:val="none" w:sz="0" w:space="0" w:color="auto"/>
      </w:divBdr>
    </w:div>
    <w:div w:id="1339504700">
      <w:bodyDiv w:val="1"/>
      <w:marLeft w:val="0"/>
      <w:marRight w:val="0"/>
      <w:marTop w:val="0"/>
      <w:marBottom w:val="0"/>
      <w:divBdr>
        <w:top w:val="none" w:sz="0" w:space="0" w:color="auto"/>
        <w:left w:val="none" w:sz="0" w:space="0" w:color="auto"/>
        <w:bottom w:val="none" w:sz="0" w:space="0" w:color="auto"/>
        <w:right w:val="none" w:sz="0" w:space="0" w:color="auto"/>
      </w:divBdr>
    </w:div>
    <w:div w:id="213628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cn/xinwen/2016-10/11/content_511748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3755</TotalTime>
  <Pages>6</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c:creator>
  <cp:keywords/>
  <dc:description/>
  <cp:lastModifiedBy>lx</cp:lastModifiedBy>
  <cp:revision>486</cp:revision>
  <dcterms:created xsi:type="dcterms:W3CDTF">2017-11-16T01:48:00Z</dcterms:created>
  <dcterms:modified xsi:type="dcterms:W3CDTF">2018-01-10T01:15:00Z</dcterms:modified>
</cp:coreProperties>
</file>